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D6D9" w14:textId="77777777" w:rsidR="0030147C" w:rsidRDefault="0030147C" w:rsidP="008D4FC1">
      <w:pPr>
        <w:widowControl/>
        <w:tabs>
          <w:tab w:val="left" w:pos="1080"/>
        </w:tabs>
        <w:rPr>
          <w:rFonts w:ascii="Times New Roman" w:eastAsia="Times New Roman" w:hAnsi="Times New Roman" w:cs="Times New Roman"/>
          <w:sz w:val="24"/>
          <w:szCs w:val="24"/>
        </w:rPr>
      </w:pPr>
    </w:p>
    <w:p w14:paraId="5613E7A5" w14:textId="595275AD" w:rsidR="00CD75E2" w:rsidRPr="00CD75E2" w:rsidRDefault="00CD75E2" w:rsidP="00CD75E2">
      <w:pPr>
        <w:widowControl/>
        <w:tabs>
          <w:tab w:val="left" w:pos="1080"/>
        </w:tabs>
        <w:jc w:val="center"/>
        <w:rPr>
          <w:rFonts w:ascii="Times New Roman" w:eastAsia="Times New Roman" w:hAnsi="Times New Roman" w:cs="Times New Roman"/>
          <w:sz w:val="28"/>
          <w:szCs w:val="28"/>
          <w:u w:val="single"/>
        </w:rPr>
      </w:pPr>
      <w:r w:rsidRPr="00CD75E2">
        <w:rPr>
          <w:rFonts w:ascii="Times New Roman" w:eastAsia="Times New Roman" w:hAnsi="Times New Roman" w:cs="Times New Roman"/>
          <w:sz w:val="28"/>
          <w:szCs w:val="28"/>
          <w:u w:val="single"/>
        </w:rPr>
        <w:t>Conflict Minerals Notice</w:t>
      </w:r>
    </w:p>
    <w:p w14:paraId="65419BE8" w14:textId="3B94DF97" w:rsidR="00CD75E2" w:rsidRPr="00CD75E2" w:rsidRDefault="00CD75E2" w:rsidP="008D4FC1">
      <w:pPr>
        <w:widowControl/>
        <w:tabs>
          <w:tab w:val="left" w:pos="1080"/>
        </w:tabs>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D75E2">
        <w:rPr>
          <w:rFonts w:ascii="Times New Roman" w:eastAsia="Times New Roman" w:hAnsi="Times New Roman" w:cs="Times New Roman"/>
        </w:rPr>
        <w:t>Rev. B</w:t>
      </w:r>
    </w:p>
    <w:p w14:paraId="08371362" w14:textId="69B7A96B" w:rsidR="0066399D" w:rsidRPr="00CD75E2" w:rsidRDefault="00CD75E2" w:rsidP="008D4FC1">
      <w:pPr>
        <w:widowControl/>
        <w:tabs>
          <w:tab w:val="left" w:pos="1080"/>
        </w:tabs>
        <w:rPr>
          <w:rFonts w:ascii="Times New Roman" w:eastAsia="Times New Roman" w:hAnsi="Times New Roman" w:cs="Times New Roman"/>
        </w:rPr>
      </w:pP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t>Release Date: November 30</w:t>
      </w:r>
      <w:r w:rsidR="007F33F1" w:rsidRPr="00CD75E2">
        <w:rPr>
          <w:rFonts w:ascii="Times New Roman" w:eastAsia="Times New Roman" w:hAnsi="Times New Roman" w:cs="Times New Roman"/>
        </w:rPr>
        <w:t>, 2020</w:t>
      </w:r>
    </w:p>
    <w:p w14:paraId="45EB62C2" w14:textId="05F02C31" w:rsidR="00CD75E2" w:rsidRPr="00CD75E2" w:rsidRDefault="00CD75E2" w:rsidP="008D4FC1">
      <w:pPr>
        <w:widowControl/>
        <w:tabs>
          <w:tab w:val="left" w:pos="1080"/>
        </w:tabs>
        <w:rPr>
          <w:rFonts w:ascii="Times New Roman" w:eastAsia="Times New Roman" w:hAnsi="Times New Roman" w:cs="Times New Roman"/>
        </w:rPr>
      </w:pP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r>
      <w:r w:rsidRPr="00CD75E2">
        <w:rPr>
          <w:rFonts w:ascii="Times New Roman" w:eastAsia="Times New Roman" w:hAnsi="Times New Roman" w:cs="Times New Roman"/>
        </w:rPr>
        <w:tab/>
        <w:t xml:space="preserve">Approved </w:t>
      </w:r>
      <w:proofErr w:type="gramStart"/>
      <w:r w:rsidRPr="00CD75E2">
        <w:rPr>
          <w:rFonts w:ascii="Times New Roman" w:eastAsia="Times New Roman" w:hAnsi="Times New Roman" w:cs="Times New Roman"/>
        </w:rPr>
        <w:t>by:</w:t>
      </w:r>
      <w:proofErr w:type="gramEnd"/>
      <w:r w:rsidRPr="00CD75E2">
        <w:rPr>
          <w:rFonts w:ascii="Times New Roman" w:eastAsia="Times New Roman" w:hAnsi="Times New Roman" w:cs="Times New Roman"/>
        </w:rPr>
        <w:t xml:space="preserve"> Linda Aloisi</w:t>
      </w:r>
    </w:p>
    <w:p w14:paraId="43EF5431" w14:textId="77777777" w:rsidR="0066399D" w:rsidRPr="00D02E5C" w:rsidRDefault="0066399D" w:rsidP="008D4FC1">
      <w:pPr>
        <w:widowControl/>
        <w:tabs>
          <w:tab w:val="left" w:pos="1080"/>
        </w:tabs>
        <w:rPr>
          <w:rFonts w:ascii="Times New Roman" w:eastAsia="Times New Roman" w:hAnsi="Times New Roman" w:cs="Times New Roman"/>
          <w:sz w:val="24"/>
          <w:szCs w:val="24"/>
        </w:rPr>
      </w:pPr>
    </w:p>
    <w:p w14:paraId="4F7DC17A" w14:textId="0B58441B" w:rsidR="009C62D8" w:rsidRPr="00D02E5C" w:rsidRDefault="00855560" w:rsidP="008D4FC1">
      <w:pPr>
        <w:widowControl/>
        <w:tabs>
          <w:tab w:val="left" w:pos="1080"/>
        </w:tabs>
        <w:rPr>
          <w:rFonts w:ascii="Times New Roman" w:eastAsia="Times New Roman" w:hAnsi="Times New Roman" w:cs="Times New Roman"/>
          <w:sz w:val="24"/>
          <w:szCs w:val="24"/>
        </w:rPr>
      </w:pPr>
      <w:r w:rsidRPr="00D02E5C">
        <w:rPr>
          <w:rFonts w:ascii="Times New Roman" w:eastAsia="Times New Roman" w:hAnsi="Times New Roman" w:cs="Times New Roman"/>
          <w:sz w:val="24"/>
          <w:szCs w:val="24"/>
        </w:rPr>
        <w:t>From:</w:t>
      </w:r>
      <w:r w:rsidRPr="00D02E5C">
        <w:rPr>
          <w:rFonts w:ascii="Times New Roman" w:eastAsia="Times New Roman" w:hAnsi="Times New Roman" w:cs="Times New Roman"/>
          <w:sz w:val="24"/>
          <w:szCs w:val="24"/>
        </w:rPr>
        <w:tab/>
      </w:r>
      <w:r w:rsidR="007F33F1">
        <w:rPr>
          <w:rFonts w:ascii="Times New Roman" w:eastAsia="Times New Roman" w:hAnsi="Times New Roman" w:cs="Times New Roman"/>
          <w:sz w:val="24"/>
          <w:szCs w:val="24"/>
        </w:rPr>
        <w:t>ACMT</w:t>
      </w:r>
      <w:r w:rsidRPr="00D02E5C">
        <w:rPr>
          <w:rFonts w:ascii="Times New Roman" w:eastAsia="Times New Roman" w:hAnsi="Times New Roman" w:cs="Times New Roman"/>
          <w:sz w:val="24"/>
          <w:szCs w:val="24"/>
        </w:rPr>
        <w:t xml:space="preserve"> Supply Chain</w:t>
      </w:r>
      <w:r w:rsidR="004927F5">
        <w:rPr>
          <w:rFonts w:ascii="Times New Roman" w:eastAsia="Times New Roman" w:hAnsi="Times New Roman" w:cs="Times New Roman"/>
          <w:sz w:val="24"/>
          <w:szCs w:val="24"/>
        </w:rPr>
        <w:t xml:space="preserve"> Management</w:t>
      </w:r>
    </w:p>
    <w:p w14:paraId="0CB808D2" w14:textId="77777777" w:rsidR="008D4FC1" w:rsidRDefault="008D4FC1" w:rsidP="008D4FC1">
      <w:pPr>
        <w:pStyle w:val="BodyText"/>
        <w:widowControl/>
        <w:tabs>
          <w:tab w:val="left" w:pos="1080"/>
        </w:tabs>
        <w:ind w:left="0"/>
        <w:rPr>
          <w:rFonts w:cs="Times New Roman"/>
          <w:spacing w:val="-1"/>
          <w:sz w:val="24"/>
          <w:szCs w:val="24"/>
        </w:rPr>
      </w:pPr>
    </w:p>
    <w:p w14:paraId="267451D2" w14:textId="3D9EB5FA" w:rsidR="00855560" w:rsidRPr="00D02E5C" w:rsidRDefault="00855560" w:rsidP="008D4FC1">
      <w:pPr>
        <w:pStyle w:val="BodyText"/>
        <w:widowControl/>
        <w:tabs>
          <w:tab w:val="left" w:pos="1080"/>
        </w:tabs>
        <w:ind w:left="0"/>
        <w:rPr>
          <w:rFonts w:cs="Times New Roman"/>
          <w:spacing w:val="-1"/>
          <w:sz w:val="24"/>
          <w:szCs w:val="24"/>
        </w:rPr>
      </w:pPr>
      <w:r w:rsidRPr="00D02E5C">
        <w:rPr>
          <w:rFonts w:cs="Times New Roman"/>
          <w:spacing w:val="-1"/>
          <w:sz w:val="24"/>
          <w:szCs w:val="24"/>
        </w:rPr>
        <w:t>To:</w:t>
      </w:r>
      <w:r w:rsidRPr="00D02E5C">
        <w:rPr>
          <w:rFonts w:cs="Times New Roman"/>
          <w:spacing w:val="-1"/>
          <w:sz w:val="24"/>
          <w:szCs w:val="24"/>
        </w:rPr>
        <w:tab/>
        <w:t xml:space="preserve">Our </w:t>
      </w:r>
      <w:r w:rsidR="003A6FB4" w:rsidRPr="00D02E5C">
        <w:rPr>
          <w:rFonts w:cs="Times New Roman"/>
          <w:spacing w:val="-1"/>
          <w:sz w:val="24"/>
          <w:szCs w:val="24"/>
        </w:rPr>
        <w:t>Supplier</w:t>
      </w:r>
      <w:r w:rsidRPr="00D02E5C">
        <w:rPr>
          <w:rFonts w:cs="Times New Roman"/>
          <w:spacing w:val="-1"/>
          <w:sz w:val="24"/>
          <w:szCs w:val="24"/>
        </w:rPr>
        <w:t>s</w:t>
      </w:r>
    </w:p>
    <w:p w14:paraId="5773995D" w14:textId="77777777" w:rsidR="00855560" w:rsidRPr="00D02E5C" w:rsidRDefault="00855560" w:rsidP="008D4FC1">
      <w:pPr>
        <w:pStyle w:val="BodyText"/>
        <w:widowControl/>
        <w:tabs>
          <w:tab w:val="left" w:pos="1080"/>
        </w:tabs>
        <w:ind w:left="0"/>
        <w:rPr>
          <w:rFonts w:cs="Times New Roman"/>
          <w:spacing w:val="-1"/>
          <w:sz w:val="24"/>
          <w:szCs w:val="24"/>
        </w:rPr>
      </w:pPr>
    </w:p>
    <w:p w14:paraId="08CF67D8" w14:textId="77777777" w:rsidR="00855560" w:rsidRPr="00D02E5C" w:rsidRDefault="00855560" w:rsidP="008D4FC1">
      <w:pPr>
        <w:pStyle w:val="BodyText"/>
        <w:widowControl/>
        <w:tabs>
          <w:tab w:val="left" w:pos="1080"/>
        </w:tabs>
        <w:ind w:left="0"/>
        <w:rPr>
          <w:rFonts w:cs="Times New Roman"/>
          <w:spacing w:val="-1"/>
          <w:sz w:val="24"/>
          <w:szCs w:val="24"/>
        </w:rPr>
      </w:pPr>
      <w:r w:rsidRPr="00D02E5C">
        <w:rPr>
          <w:rFonts w:cs="Times New Roman"/>
          <w:spacing w:val="-1"/>
          <w:sz w:val="24"/>
          <w:szCs w:val="24"/>
        </w:rPr>
        <w:t>Subject:</w:t>
      </w:r>
      <w:r w:rsidRPr="00D02E5C">
        <w:rPr>
          <w:rFonts w:cs="Times New Roman"/>
          <w:spacing w:val="-1"/>
          <w:sz w:val="24"/>
          <w:szCs w:val="24"/>
        </w:rPr>
        <w:tab/>
      </w:r>
      <w:r w:rsidR="00955C4F" w:rsidRPr="00D02E5C">
        <w:rPr>
          <w:rFonts w:cs="Times New Roman"/>
          <w:spacing w:val="-1"/>
          <w:sz w:val="24"/>
          <w:szCs w:val="24"/>
        </w:rPr>
        <w:t>Conflict Minerals Reporting under the Dodd-Frank Act</w:t>
      </w:r>
      <w:r w:rsidR="00773592">
        <w:rPr>
          <w:rFonts w:cs="Times New Roman"/>
          <w:spacing w:val="-1"/>
          <w:sz w:val="24"/>
          <w:szCs w:val="24"/>
        </w:rPr>
        <w:t xml:space="preserve"> – </w:t>
      </w:r>
      <w:r w:rsidR="00773592" w:rsidRPr="00773592">
        <w:rPr>
          <w:rFonts w:cs="Times New Roman"/>
          <w:b/>
          <w:spacing w:val="-1"/>
          <w:sz w:val="24"/>
          <w:szCs w:val="24"/>
          <w:u w:val="single"/>
        </w:rPr>
        <w:t>Report Required</w:t>
      </w:r>
    </w:p>
    <w:p w14:paraId="17CF81E4" w14:textId="77777777" w:rsidR="00855560" w:rsidRPr="00D02E5C" w:rsidRDefault="00855560" w:rsidP="008D4FC1">
      <w:pPr>
        <w:pStyle w:val="BodyText"/>
        <w:widowControl/>
        <w:spacing w:before="72"/>
        <w:ind w:left="0" w:right="6435"/>
        <w:rPr>
          <w:rFonts w:cs="Times New Roman"/>
          <w:sz w:val="24"/>
          <w:szCs w:val="24"/>
        </w:rPr>
      </w:pPr>
    </w:p>
    <w:p w14:paraId="0EB6D90E" w14:textId="77777777" w:rsidR="00855560" w:rsidRPr="00D02E5C" w:rsidRDefault="00855560" w:rsidP="008D4FC1">
      <w:pPr>
        <w:pStyle w:val="BodyText"/>
        <w:widowControl/>
        <w:spacing w:after="240"/>
        <w:ind w:left="0" w:right="114"/>
        <w:rPr>
          <w:rFonts w:cs="Times New Roman"/>
          <w:spacing w:val="-1"/>
          <w:sz w:val="24"/>
          <w:szCs w:val="24"/>
        </w:rPr>
      </w:pPr>
      <w:r w:rsidRPr="00D02E5C">
        <w:rPr>
          <w:rFonts w:cs="Times New Roman"/>
          <w:spacing w:val="-1"/>
          <w:sz w:val="24"/>
          <w:szCs w:val="24"/>
        </w:rPr>
        <w:t>Dear Supplier:</w:t>
      </w:r>
    </w:p>
    <w:p w14:paraId="17B19DAB" w14:textId="34D24C82" w:rsidR="00BA303D" w:rsidRPr="00EA7A93" w:rsidRDefault="00855560" w:rsidP="008D4FC1">
      <w:pPr>
        <w:pStyle w:val="BodyText"/>
        <w:widowControl/>
        <w:spacing w:after="240"/>
        <w:ind w:left="0" w:right="114"/>
        <w:rPr>
          <w:rFonts w:cs="Times New Roman"/>
          <w:kern w:val="24"/>
          <w:sz w:val="24"/>
          <w:szCs w:val="24"/>
        </w:rPr>
      </w:pPr>
      <w:r w:rsidRPr="00D02E5C">
        <w:rPr>
          <w:rFonts w:cs="Times New Roman"/>
          <w:spacing w:val="-1"/>
          <w:sz w:val="24"/>
          <w:szCs w:val="24"/>
        </w:rPr>
        <w:t xml:space="preserve">You are receiving this notice because you are a supplier </w:t>
      </w:r>
      <w:r w:rsidR="00955C4F" w:rsidRPr="00D02E5C">
        <w:rPr>
          <w:rFonts w:cs="Times New Roman"/>
          <w:spacing w:val="-1"/>
          <w:sz w:val="24"/>
          <w:szCs w:val="24"/>
        </w:rPr>
        <w:t xml:space="preserve">to one or more </w:t>
      </w:r>
      <w:r w:rsidR="007F33F1">
        <w:rPr>
          <w:rFonts w:cs="Times New Roman"/>
          <w:spacing w:val="-1"/>
          <w:sz w:val="24"/>
          <w:szCs w:val="24"/>
        </w:rPr>
        <w:t>of ACMT’s divisions.</w:t>
      </w:r>
      <w:r w:rsidR="005E3657">
        <w:rPr>
          <w:rFonts w:cs="Times New Roman"/>
          <w:spacing w:val="-1"/>
          <w:sz w:val="24"/>
          <w:szCs w:val="24"/>
        </w:rPr>
        <w:t xml:space="preserve">  These</w:t>
      </w:r>
      <w:r w:rsidR="00955C4F" w:rsidRPr="00D02E5C">
        <w:rPr>
          <w:rFonts w:cs="Times New Roman"/>
          <w:spacing w:val="-1"/>
          <w:sz w:val="24"/>
          <w:szCs w:val="24"/>
        </w:rPr>
        <w:t xml:space="preserve"> companies include </w:t>
      </w:r>
      <w:r w:rsidR="007F33F1">
        <w:rPr>
          <w:rFonts w:cs="Times New Roman"/>
          <w:spacing w:val="-1"/>
          <w:sz w:val="24"/>
          <w:szCs w:val="24"/>
        </w:rPr>
        <w:t>ACMT located at 369 &amp; 321 Progress Drive in Manchester,</w:t>
      </w:r>
      <w:r w:rsidR="00EA7A93">
        <w:rPr>
          <w:rFonts w:cs="Times New Roman"/>
          <w:spacing w:val="-1"/>
          <w:sz w:val="24"/>
          <w:szCs w:val="24"/>
        </w:rPr>
        <w:t xml:space="preserve"> </w:t>
      </w:r>
      <w:r w:rsidR="007F33F1">
        <w:rPr>
          <w:rFonts w:cs="Times New Roman"/>
          <w:spacing w:val="-1"/>
          <w:sz w:val="24"/>
          <w:szCs w:val="24"/>
        </w:rPr>
        <w:t>CT and ACMT South</w:t>
      </w:r>
      <w:r w:rsidR="00EA7A93">
        <w:rPr>
          <w:rFonts w:cs="Times New Roman"/>
          <w:spacing w:val="-1"/>
          <w:sz w:val="24"/>
          <w:szCs w:val="24"/>
        </w:rPr>
        <w:t xml:space="preserve"> </w:t>
      </w:r>
      <w:r w:rsidR="00EA7A93" w:rsidRPr="00EA7A93">
        <w:rPr>
          <w:rFonts w:ascii="Montserrat" w:hAnsi="Montserrat"/>
        </w:rPr>
        <w:t>1006 Arthur Drive, Lynn Haven, FL 32444</w:t>
      </w:r>
      <w:r w:rsidR="00EA7A93" w:rsidRPr="00EA7A93">
        <w:rPr>
          <w:rFonts w:cs="Times New Roman"/>
          <w:kern w:val="24"/>
          <w:sz w:val="24"/>
          <w:szCs w:val="24"/>
        </w:rPr>
        <w:t>.</w:t>
      </w:r>
    </w:p>
    <w:p w14:paraId="13FA69B6" w14:textId="77777777" w:rsidR="00BA303D" w:rsidRPr="00D02E5C" w:rsidRDefault="00BA303D" w:rsidP="008D4FC1">
      <w:pPr>
        <w:pStyle w:val="BodyText"/>
        <w:widowControl/>
        <w:spacing w:after="240"/>
        <w:ind w:left="0" w:right="114"/>
        <w:rPr>
          <w:rFonts w:cs="Times New Roman"/>
          <w:spacing w:val="-1"/>
          <w:sz w:val="24"/>
          <w:szCs w:val="24"/>
        </w:rPr>
      </w:pPr>
      <w:r w:rsidRPr="00D02E5C">
        <w:rPr>
          <w:rFonts w:cs="Times New Roman"/>
          <w:spacing w:val="-1"/>
          <w:sz w:val="24"/>
          <w:szCs w:val="24"/>
        </w:rPr>
        <w:t>The Dodd-Frank Act imposes certain requirements relating to “Conflict Minerals.”  Specifically, publicly-traded companies whose products contain metals derived from certain minerals, defined as “Conflict Minerals,” which include</w:t>
      </w:r>
      <w:r w:rsidR="005E0860">
        <w:rPr>
          <w:rFonts w:cs="Times New Roman"/>
          <w:spacing w:val="-1"/>
          <w:sz w:val="24"/>
          <w:szCs w:val="24"/>
        </w:rPr>
        <w:t>s</w:t>
      </w:r>
      <w:r w:rsidRPr="00D02E5C">
        <w:rPr>
          <w:rFonts w:cs="Times New Roman"/>
          <w:spacing w:val="-1"/>
          <w:sz w:val="24"/>
          <w:szCs w:val="24"/>
        </w:rPr>
        <w:t xml:space="preserve"> </w:t>
      </w:r>
      <w:r w:rsidRPr="005E0860">
        <w:rPr>
          <w:rFonts w:cs="Times New Roman"/>
          <w:spacing w:val="-1"/>
          <w:sz w:val="24"/>
          <w:szCs w:val="24"/>
          <w:u w:val="single"/>
        </w:rPr>
        <w:t>tantalum, tin, tungsten, and gold</w:t>
      </w:r>
      <w:r w:rsidRPr="00D02E5C">
        <w:rPr>
          <w:rFonts w:cs="Times New Roman"/>
          <w:spacing w:val="-1"/>
          <w:sz w:val="24"/>
          <w:szCs w:val="24"/>
        </w:rPr>
        <w:t>, are required to include certain information in re</w:t>
      </w:r>
      <w:r w:rsidR="00A76C70">
        <w:rPr>
          <w:rFonts w:cs="Times New Roman"/>
          <w:spacing w:val="-1"/>
          <w:sz w:val="24"/>
          <w:szCs w:val="24"/>
        </w:rPr>
        <w:t xml:space="preserve">ports under SEC requirements.  </w:t>
      </w:r>
      <w:r w:rsidRPr="00D02E5C">
        <w:rPr>
          <w:rFonts w:cs="Times New Roman"/>
          <w:spacing w:val="-1"/>
          <w:sz w:val="24"/>
          <w:szCs w:val="24"/>
        </w:rPr>
        <w:t xml:space="preserve">The reporting requirements reflect congressional concern that revenues obtained from mining and transport of “Conflict Minerals” finance the ongoing conflict in the Democratic Republic of Congo (DRC) and surrounding countries and the resulting humanitarian crisis. </w:t>
      </w:r>
    </w:p>
    <w:p w14:paraId="08B634A0" w14:textId="77777777" w:rsidR="00BA303D" w:rsidRPr="00D02E5C" w:rsidRDefault="00BA303D" w:rsidP="008D4FC1">
      <w:pPr>
        <w:pStyle w:val="BodyText"/>
        <w:widowControl/>
        <w:spacing w:after="240"/>
        <w:ind w:left="0" w:right="114"/>
        <w:rPr>
          <w:rFonts w:cs="Times New Roman"/>
          <w:spacing w:val="-1"/>
          <w:sz w:val="24"/>
          <w:szCs w:val="24"/>
        </w:rPr>
      </w:pPr>
      <w:r w:rsidRPr="00D02E5C">
        <w:rPr>
          <w:rFonts w:cs="Times New Roman"/>
          <w:spacing w:val="-1"/>
          <w:sz w:val="24"/>
          <w:szCs w:val="24"/>
        </w:rPr>
        <w:t xml:space="preserve">The rule requires companies to conduct a “reasonable country of origin” inquiry to determine whether Conflict Minerals used in products they manufacture or contract to manufacture originated in the DRC or an adjoining </w:t>
      </w:r>
      <w:r w:rsidR="00CF58C8" w:rsidRPr="00D02E5C">
        <w:rPr>
          <w:rFonts w:cs="Times New Roman"/>
          <w:spacing w:val="-1"/>
          <w:sz w:val="24"/>
          <w:szCs w:val="24"/>
        </w:rPr>
        <w:t>country or</w:t>
      </w:r>
      <w:r w:rsidRPr="00D02E5C">
        <w:rPr>
          <w:rFonts w:cs="Times New Roman"/>
          <w:spacing w:val="-1"/>
          <w:sz w:val="24"/>
          <w:szCs w:val="24"/>
        </w:rPr>
        <w:t xml:space="preserve"> came from scrap or recycled sources.  If any Conflict Minerals (1) originated or may have originated in the DRC or an adjoining country and (2) did not come, or may not have come, from scrap or recycled sources, companies will have to conduct additional supply chain due diligence and determine whether those Conflict Minerals are “DRC conflict free” (that is, they did not directly or indirectly finance or benefit armed groups in those countries).  More information about this rule can be found at </w:t>
      </w:r>
      <w:r w:rsidRPr="00D02E5C">
        <w:rPr>
          <w:rFonts w:cs="Times New Roman"/>
          <w:spacing w:val="-1"/>
          <w:sz w:val="24"/>
          <w:szCs w:val="24"/>
          <w:u w:val="single"/>
        </w:rPr>
        <w:t>http://www.sec.gov/news/press/2012/2012-163.htm</w:t>
      </w:r>
      <w:r w:rsidRPr="00D02E5C">
        <w:rPr>
          <w:rFonts w:cs="Times New Roman"/>
          <w:spacing w:val="-1"/>
          <w:sz w:val="24"/>
          <w:szCs w:val="24"/>
        </w:rPr>
        <w:t xml:space="preserve">.  </w:t>
      </w:r>
    </w:p>
    <w:p w14:paraId="510D98DE" w14:textId="2509EF07" w:rsidR="009C62D8" w:rsidRPr="00D02E5C" w:rsidRDefault="00EA7A93" w:rsidP="008D4FC1">
      <w:pPr>
        <w:pStyle w:val="BodyText"/>
        <w:widowControl/>
        <w:spacing w:after="240"/>
        <w:ind w:left="0" w:right="114"/>
        <w:rPr>
          <w:rFonts w:cs="Times New Roman"/>
          <w:sz w:val="24"/>
          <w:szCs w:val="24"/>
        </w:rPr>
      </w:pPr>
      <w:r>
        <w:rPr>
          <w:rFonts w:cs="Times New Roman"/>
          <w:color w:val="000000"/>
          <w:kern w:val="24"/>
          <w:sz w:val="24"/>
          <w:szCs w:val="24"/>
        </w:rPr>
        <w:t xml:space="preserve">ACMT </w:t>
      </w:r>
      <w:r w:rsidR="003A6FB4" w:rsidRPr="00D02E5C">
        <w:rPr>
          <w:rFonts w:cs="Times New Roman"/>
          <w:sz w:val="24"/>
          <w:szCs w:val="24"/>
        </w:rPr>
        <w:t>is</w:t>
      </w:r>
      <w:r w:rsidR="003A6FB4" w:rsidRPr="00D02E5C">
        <w:rPr>
          <w:rFonts w:cs="Times New Roman"/>
          <w:spacing w:val="-2"/>
          <w:sz w:val="24"/>
          <w:szCs w:val="24"/>
        </w:rPr>
        <w:t xml:space="preserve"> </w:t>
      </w:r>
      <w:r w:rsidR="003A6FB4" w:rsidRPr="00D02E5C">
        <w:rPr>
          <w:rFonts w:cs="Times New Roman"/>
          <w:spacing w:val="-1"/>
          <w:sz w:val="24"/>
          <w:szCs w:val="24"/>
        </w:rPr>
        <w:t>committed</w:t>
      </w:r>
      <w:r w:rsidR="003A6FB4" w:rsidRPr="00D02E5C">
        <w:rPr>
          <w:rFonts w:cs="Times New Roman"/>
          <w:sz w:val="24"/>
          <w:szCs w:val="24"/>
        </w:rPr>
        <w:t xml:space="preserve"> to </w:t>
      </w:r>
      <w:r w:rsidR="003A6FB4" w:rsidRPr="00D02E5C">
        <w:rPr>
          <w:rFonts w:cs="Times New Roman"/>
          <w:spacing w:val="-1"/>
          <w:sz w:val="24"/>
          <w:szCs w:val="24"/>
        </w:rPr>
        <w:t>sourcing</w:t>
      </w:r>
      <w:r w:rsidR="003A6FB4" w:rsidRPr="00D02E5C">
        <w:rPr>
          <w:rFonts w:cs="Times New Roman"/>
          <w:spacing w:val="-3"/>
          <w:sz w:val="24"/>
          <w:szCs w:val="24"/>
        </w:rPr>
        <w:t xml:space="preserve"> </w:t>
      </w:r>
      <w:r w:rsidR="00CF58C8" w:rsidRPr="00D02E5C">
        <w:rPr>
          <w:rFonts w:cs="Times New Roman"/>
          <w:spacing w:val="-1"/>
          <w:sz w:val="24"/>
          <w:szCs w:val="24"/>
        </w:rPr>
        <w:t>responsibly and</w:t>
      </w:r>
      <w:r w:rsidR="003A6FB4" w:rsidRPr="00D02E5C">
        <w:rPr>
          <w:rFonts w:cs="Times New Roman"/>
          <w:sz w:val="24"/>
          <w:szCs w:val="24"/>
        </w:rPr>
        <w:t xml:space="preserve"> </w:t>
      </w:r>
      <w:r w:rsidR="003A6FB4" w:rsidRPr="00D02E5C">
        <w:rPr>
          <w:rFonts w:cs="Times New Roman"/>
          <w:spacing w:val="-1"/>
          <w:sz w:val="24"/>
          <w:szCs w:val="24"/>
        </w:rPr>
        <w:t>considers</w:t>
      </w:r>
      <w:r w:rsidR="003A6FB4" w:rsidRPr="00D02E5C">
        <w:rPr>
          <w:rFonts w:cs="Times New Roman"/>
          <w:sz w:val="24"/>
          <w:szCs w:val="24"/>
        </w:rPr>
        <w:t xml:space="preserve"> </w:t>
      </w:r>
      <w:r w:rsidR="003A6FB4" w:rsidRPr="00D02E5C">
        <w:rPr>
          <w:rFonts w:cs="Times New Roman"/>
          <w:spacing w:val="-1"/>
          <w:sz w:val="24"/>
          <w:szCs w:val="24"/>
        </w:rPr>
        <w:t>mining</w:t>
      </w:r>
      <w:r w:rsidR="003A6FB4" w:rsidRPr="00D02E5C">
        <w:rPr>
          <w:rFonts w:cs="Times New Roman"/>
          <w:spacing w:val="-3"/>
          <w:sz w:val="24"/>
          <w:szCs w:val="24"/>
        </w:rPr>
        <w:t xml:space="preserve"> </w:t>
      </w:r>
      <w:r w:rsidR="003A6FB4" w:rsidRPr="00D02E5C">
        <w:rPr>
          <w:rFonts w:cs="Times New Roman"/>
          <w:spacing w:val="-1"/>
          <w:sz w:val="24"/>
          <w:szCs w:val="24"/>
        </w:rPr>
        <w:t>activities</w:t>
      </w:r>
      <w:r w:rsidR="003A6FB4" w:rsidRPr="00D02E5C">
        <w:rPr>
          <w:rFonts w:cs="Times New Roman"/>
          <w:sz w:val="24"/>
          <w:szCs w:val="24"/>
        </w:rPr>
        <w:t xml:space="preserve"> </w:t>
      </w:r>
      <w:r w:rsidR="003A6FB4" w:rsidRPr="00D02E5C">
        <w:rPr>
          <w:rFonts w:cs="Times New Roman"/>
          <w:spacing w:val="-1"/>
          <w:sz w:val="24"/>
          <w:szCs w:val="24"/>
        </w:rPr>
        <w:t>that</w:t>
      </w:r>
      <w:r w:rsidR="003A6FB4" w:rsidRPr="00D02E5C">
        <w:rPr>
          <w:rFonts w:cs="Times New Roman"/>
          <w:spacing w:val="-2"/>
          <w:sz w:val="24"/>
          <w:szCs w:val="24"/>
        </w:rPr>
        <w:t xml:space="preserve"> </w:t>
      </w:r>
      <w:r w:rsidR="003A6FB4" w:rsidRPr="00D02E5C">
        <w:rPr>
          <w:rFonts w:cs="Times New Roman"/>
          <w:spacing w:val="-1"/>
          <w:sz w:val="24"/>
          <w:szCs w:val="24"/>
        </w:rPr>
        <w:t>fuel</w:t>
      </w:r>
      <w:r w:rsidR="003A6FB4" w:rsidRPr="00D02E5C">
        <w:rPr>
          <w:rFonts w:cs="Times New Roman"/>
          <w:spacing w:val="47"/>
          <w:sz w:val="24"/>
          <w:szCs w:val="24"/>
        </w:rPr>
        <w:t xml:space="preserve"> </w:t>
      </w:r>
      <w:r w:rsidR="003A6FB4" w:rsidRPr="00D02E5C">
        <w:rPr>
          <w:rFonts w:cs="Times New Roman"/>
          <w:spacing w:val="-1"/>
          <w:sz w:val="24"/>
          <w:szCs w:val="24"/>
        </w:rPr>
        <w:t>conflict</w:t>
      </w:r>
      <w:r w:rsidR="003A6FB4" w:rsidRPr="00D02E5C">
        <w:rPr>
          <w:rFonts w:cs="Times New Roman"/>
          <w:spacing w:val="1"/>
          <w:sz w:val="24"/>
          <w:szCs w:val="24"/>
        </w:rPr>
        <w:t xml:space="preserve"> </w:t>
      </w:r>
      <w:r w:rsidR="003A6FB4" w:rsidRPr="00D02E5C">
        <w:rPr>
          <w:rFonts w:cs="Times New Roman"/>
          <w:spacing w:val="-1"/>
          <w:sz w:val="24"/>
          <w:szCs w:val="24"/>
        </w:rPr>
        <w:t>as</w:t>
      </w:r>
      <w:r w:rsidR="003A6FB4" w:rsidRPr="00D02E5C">
        <w:rPr>
          <w:rFonts w:cs="Times New Roman"/>
          <w:sz w:val="24"/>
          <w:szCs w:val="24"/>
        </w:rPr>
        <w:t xml:space="preserve"> </w:t>
      </w:r>
      <w:r w:rsidR="003A6FB4" w:rsidRPr="00D02E5C">
        <w:rPr>
          <w:rFonts w:cs="Times New Roman"/>
          <w:spacing w:val="-1"/>
          <w:sz w:val="24"/>
          <w:szCs w:val="24"/>
        </w:rPr>
        <w:t>unacceptable.</w:t>
      </w:r>
      <w:r w:rsidR="003A6FB4" w:rsidRPr="00D02E5C">
        <w:rPr>
          <w:rFonts w:cs="Times New Roman"/>
          <w:spacing w:val="51"/>
          <w:sz w:val="24"/>
          <w:szCs w:val="24"/>
        </w:rPr>
        <w:t xml:space="preserve"> </w:t>
      </w:r>
      <w:r w:rsidR="006C41F5">
        <w:rPr>
          <w:rFonts w:cs="Times New Roman"/>
          <w:spacing w:val="51"/>
          <w:sz w:val="24"/>
          <w:szCs w:val="24"/>
        </w:rPr>
        <w:t xml:space="preserve"> </w:t>
      </w:r>
      <w:r w:rsidR="006C41F5">
        <w:rPr>
          <w:rFonts w:cs="Times New Roman"/>
          <w:spacing w:val="-1"/>
          <w:sz w:val="24"/>
          <w:szCs w:val="24"/>
        </w:rPr>
        <w:t>ACMT</w:t>
      </w:r>
      <w:r w:rsidR="003A6FB4" w:rsidRPr="00D02E5C">
        <w:rPr>
          <w:rFonts w:cs="Times New Roman"/>
          <w:sz w:val="24"/>
          <w:szCs w:val="24"/>
        </w:rPr>
        <w:t xml:space="preserve"> </w:t>
      </w:r>
      <w:r w:rsidR="003A6FB4" w:rsidRPr="00D02E5C">
        <w:rPr>
          <w:rFonts w:cs="Times New Roman"/>
          <w:spacing w:val="-1"/>
          <w:sz w:val="24"/>
          <w:szCs w:val="24"/>
        </w:rPr>
        <w:t>efforts</w:t>
      </w:r>
      <w:r w:rsidR="003A6FB4" w:rsidRPr="00D02E5C">
        <w:rPr>
          <w:rFonts w:cs="Times New Roman"/>
          <w:spacing w:val="-2"/>
          <w:sz w:val="24"/>
          <w:szCs w:val="24"/>
        </w:rPr>
        <w:t xml:space="preserve"> </w:t>
      </w:r>
      <w:r w:rsidR="003A6FB4" w:rsidRPr="00D02E5C">
        <w:rPr>
          <w:rFonts w:cs="Times New Roman"/>
          <w:spacing w:val="-1"/>
          <w:sz w:val="24"/>
          <w:szCs w:val="24"/>
        </w:rPr>
        <w:t>related</w:t>
      </w:r>
      <w:r w:rsidR="003A6FB4" w:rsidRPr="00D02E5C">
        <w:rPr>
          <w:rFonts w:cs="Times New Roman"/>
          <w:spacing w:val="-2"/>
          <w:sz w:val="24"/>
          <w:szCs w:val="24"/>
        </w:rPr>
        <w:t xml:space="preserve"> </w:t>
      </w:r>
      <w:r w:rsidR="003A6FB4" w:rsidRPr="00D02E5C">
        <w:rPr>
          <w:rFonts w:cs="Times New Roman"/>
          <w:sz w:val="24"/>
          <w:szCs w:val="24"/>
        </w:rPr>
        <w:t xml:space="preserve">to </w:t>
      </w:r>
      <w:r w:rsidR="003A6FB4" w:rsidRPr="00D02E5C">
        <w:rPr>
          <w:rFonts w:cs="Times New Roman"/>
          <w:spacing w:val="-1"/>
          <w:sz w:val="24"/>
          <w:szCs w:val="24"/>
        </w:rPr>
        <w:t>conflict</w:t>
      </w:r>
      <w:r w:rsidR="003A6FB4" w:rsidRPr="00D02E5C">
        <w:rPr>
          <w:rFonts w:cs="Times New Roman"/>
          <w:spacing w:val="1"/>
          <w:sz w:val="24"/>
          <w:szCs w:val="24"/>
        </w:rPr>
        <w:t xml:space="preserve"> </w:t>
      </w:r>
      <w:r w:rsidR="003A6FB4" w:rsidRPr="00D02E5C">
        <w:rPr>
          <w:rFonts w:cs="Times New Roman"/>
          <w:spacing w:val="-1"/>
          <w:sz w:val="24"/>
          <w:szCs w:val="24"/>
        </w:rPr>
        <w:t>minerals</w:t>
      </w:r>
      <w:r w:rsidR="003A6FB4" w:rsidRPr="00D02E5C">
        <w:rPr>
          <w:rFonts w:cs="Times New Roman"/>
          <w:sz w:val="24"/>
          <w:szCs w:val="24"/>
        </w:rPr>
        <w:t xml:space="preserve"> </w:t>
      </w:r>
      <w:r w:rsidR="003A6FB4" w:rsidRPr="00D02E5C">
        <w:rPr>
          <w:rFonts w:cs="Times New Roman"/>
          <w:spacing w:val="-1"/>
          <w:sz w:val="24"/>
          <w:szCs w:val="24"/>
        </w:rPr>
        <w:t>are</w:t>
      </w:r>
      <w:r w:rsidR="003A6FB4" w:rsidRPr="00D02E5C">
        <w:rPr>
          <w:rFonts w:cs="Times New Roman"/>
          <w:spacing w:val="-2"/>
          <w:sz w:val="24"/>
          <w:szCs w:val="24"/>
        </w:rPr>
        <w:t xml:space="preserve"> </w:t>
      </w:r>
      <w:r w:rsidR="003A6FB4" w:rsidRPr="00D02E5C">
        <w:rPr>
          <w:rFonts w:cs="Times New Roman"/>
          <w:spacing w:val="-1"/>
          <w:sz w:val="24"/>
          <w:szCs w:val="24"/>
        </w:rPr>
        <w:t>aligned</w:t>
      </w:r>
      <w:r w:rsidR="003A6FB4" w:rsidRPr="00D02E5C">
        <w:rPr>
          <w:rFonts w:cs="Times New Roman"/>
          <w:spacing w:val="-2"/>
          <w:sz w:val="24"/>
          <w:szCs w:val="24"/>
        </w:rPr>
        <w:t xml:space="preserve"> </w:t>
      </w:r>
      <w:r w:rsidR="003A6FB4" w:rsidRPr="00D02E5C">
        <w:rPr>
          <w:rFonts w:cs="Times New Roman"/>
          <w:sz w:val="24"/>
          <w:szCs w:val="24"/>
        </w:rPr>
        <w:t>to</w:t>
      </w:r>
      <w:r w:rsidR="003A6FB4" w:rsidRPr="00D02E5C">
        <w:rPr>
          <w:rFonts w:cs="Times New Roman"/>
          <w:spacing w:val="-3"/>
          <w:sz w:val="24"/>
          <w:szCs w:val="24"/>
        </w:rPr>
        <w:t xml:space="preserve"> </w:t>
      </w:r>
      <w:r w:rsidR="003A6FB4" w:rsidRPr="00D02E5C">
        <w:rPr>
          <w:rFonts w:cs="Times New Roman"/>
          <w:sz w:val="24"/>
          <w:szCs w:val="24"/>
        </w:rPr>
        <w:t>the</w:t>
      </w:r>
      <w:r w:rsidR="003A6FB4" w:rsidRPr="00D02E5C">
        <w:rPr>
          <w:rFonts w:cs="Times New Roman"/>
          <w:spacing w:val="79"/>
          <w:sz w:val="24"/>
          <w:szCs w:val="24"/>
        </w:rPr>
        <w:t xml:space="preserve"> </w:t>
      </w:r>
      <w:r w:rsidR="003A6FB4" w:rsidRPr="00D02E5C">
        <w:rPr>
          <w:rFonts w:cs="Times New Roman"/>
          <w:spacing w:val="-1"/>
          <w:sz w:val="24"/>
          <w:szCs w:val="24"/>
        </w:rPr>
        <w:t>work</w:t>
      </w:r>
      <w:r w:rsidR="003A6FB4" w:rsidRPr="00D02E5C">
        <w:rPr>
          <w:rFonts w:cs="Times New Roman"/>
          <w:spacing w:val="-3"/>
          <w:sz w:val="24"/>
          <w:szCs w:val="24"/>
        </w:rPr>
        <w:t xml:space="preserve"> </w:t>
      </w:r>
      <w:r w:rsidR="003A6FB4" w:rsidRPr="00D02E5C">
        <w:rPr>
          <w:rFonts w:cs="Times New Roman"/>
          <w:sz w:val="24"/>
          <w:szCs w:val="24"/>
        </w:rPr>
        <w:t xml:space="preserve">of the </w:t>
      </w:r>
      <w:r w:rsidR="003A6FB4" w:rsidRPr="00D02E5C">
        <w:rPr>
          <w:rFonts w:cs="Times New Roman"/>
          <w:spacing w:val="-1"/>
          <w:sz w:val="24"/>
          <w:szCs w:val="24"/>
        </w:rPr>
        <w:t>Electronic</w:t>
      </w:r>
      <w:r w:rsidR="003A6FB4" w:rsidRPr="00D02E5C">
        <w:rPr>
          <w:rFonts w:cs="Times New Roman"/>
          <w:sz w:val="24"/>
          <w:szCs w:val="24"/>
        </w:rPr>
        <w:t xml:space="preserve"> </w:t>
      </w:r>
      <w:r w:rsidR="003A6FB4" w:rsidRPr="00D02E5C">
        <w:rPr>
          <w:rFonts w:cs="Times New Roman"/>
          <w:spacing w:val="-1"/>
          <w:sz w:val="24"/>
          <w:szCs w:val="24"/>
        </w:rPr>
        <w:t>Industry</w:t>
      </w:r>
      <w:r w:rsidR="003A6FB4" w:rsidRPr="00D02E5C">
        <w:rPr>
          <w:rFonts w:cs="Times New Roman"/>
          <w:spacing w:val="-3"/>
          <w:sz w:val="24"/>
          <w:szCs w:val="24"/>
        </w:rPr>
        <w:t xml:space="preserve"> </w:t>
      </w:r>
      <w:r w:rsidR="003A6FB4" w:rsidRPr="00D02E5C">
        <w:rPr>
          <w:rFonts w:cs="Times New Roman"/>
          <w:spacing w:val="-1"/>
          <w:sz w:val="24"/>
          <w:szCs w:val="24"/>
        </w:rPr>
        <w:t>Citizenship</w:t>
      </w:r>
      <w:r w:rsidR="003A6FB4" w:rsidRPr="00D02E5C">
        <w:rPr>
          <w:rFonts w:cs="Times New Roman"/>
          <w:sz w:val="24"/>
          <w:szCs w:val="24"/>
        </w:rPr>
        <w:t xml:space="preserve"> </w:t>
      </w:r>
      <w:r w:rsidR="003A6FB4" w:rsidRPr="00D02E5C">
        <w:rPr>
          <w:rFonts w:cs="Times New Roman"/>
          <w:spacing w:val="-1"/>
          <w:sz w:val="24"/>
          <w:szCs w:val="24"/>
        </w:rPr>
        <w:t>Coalition®</w:t>
      </w:r>
      <w:r w:rsidR="003A6FB4" w:rsidRPr="00D02E5C">
        <w:rPr>
          <w:rFonts w:cs="Times New Roman"/>
          <w:spacing w:val="-2"/>
          <w:sz w:val="24"/>
          <w:szCs w:val="24"/>
        </w:rPr>
        <w:t xml:space="preserve"> </w:t>
      </w:r>
      <w:r w:rsidR="003A6FB4" w:rsidRPr="00D02E5C">
        <w:rPr>
          <w:rFonts w:cs="Times New Roman"/>
          <w:spacing w:val="-1"/>
          <w:sz w:val="24"/>
          <w:szCs w:val="24"/>
        </w:rPr>
        <w:t>(EICC®)</w:t>
      </w:r>
      <w:r w:rsidR="003A6FB4" w:rsidRPr="00D02E5C">
        <w:rPr>
          <w:rFonts w:cs="Times New Roman"/>
          <w:spacing w:val="1"/>
          <w:sz w:val="24"/>
          <w:szCs w:val="24"/>
        </w:rPr>
        <w:t xml:space="preserve"> </w:t>
      </w:r>
      <w:r w:rsidR="003A6FB4" w:rsidRPr="00D02E5C">
        <w:rPr>
          <w:rFonts w:cs="Times New Roman"/>
          <w:sz w:val="24"/>
          <w:szCs w:val="24"/>
        </w:rPr>
        <w:t xml:space="preserve">and </w:t>
      </w:r>
      <w:r w:rsidR="003A6FB4" w:rsidRPr="00D02E5C">
        <w:rPr>
          <w:rFonts w:cs="Times New Roman"/>
          <w:spacing w:val="-1"/>
          <w:sz w:val="24"/>
          <w:szCs w:val="24"/>
        </w:rPr>
        <w:t>Global</w:t>
      </w:r>
      <w:r w:rsidR="003A6FB4" w:rsidRPr="00D02E5C">
        <w:rPr>
          <w:rFonts w:cs="Times New Roman"/>
          <w:spacing w:val="1"/>
          <w:sz w:val="24"/>
          <w:szCs w:val="24"/>
        </w:rPr>
        <w:t xml:space="preserve"> </w:t>
      </w:r>
      <w:r w:rsidR="003A6FB4" w:rsidRPr="00D02E5C">
        <w:rPr>
          <w:rFonts w:cs="Times New Roman"/>
          <w:spacing w:val="-1"/>
          <w:sz w:val="24"/>
          <w:szCs w:val="24"/>
        </w:rPr>
        <w:t>e-Sustainability</w:t>
      </w:r>
      <w:r w:rsidR="003A6FB4" w:rsidRPr="00D02E5C">
        <w:rPr>
          <w:rFonts w:cs="Times New Roman"/>
          <w:spacing w:val="57"/>
          <w:sz w:val="24"/>
          <w:szCs w:val="24"/>
        </w:rPr>
        <w:t xml:space="preserve"> </w:t>
      </w:r>
      <w:r w:rsidR="003A6FB4" w:rsidRPr="00D02E5C">
        <w:rPr>
          <w:rFonts w:cs="Times New Roman"/>
          <w:spacing w:val="-1"/>
          <w:sz w:val="24"/>
          <w:szCs w:val="24"/>
        </w:rPr>
        <w:t>Initiative</w:t>
      </w:r>
      <w:r w:rsidR="003A6FB4" w:rsidRPr="00D02E5C">
        <w:rPr>
          <w:rFonts w:cs="Times New Roman"/>
          <w:sz w:val="24"/>
          <w:szCs w:val="24"/>
        </w:rPr>
        <w:t xml:space="preserve"> </w:t>
      </w:r>
      <w:r w:rsidR="003A6FB4" w:rsidRPr="00D02E5C">
        <w:rPr>
          <w:rFonts w:cs="Times New Roman"/>
          <w:spacing w:val="-1"/>
          <w:sz w:val="24"/>
          <w:szCs w:val="24"/>
        </w:rPr>
        <w:t>(GeSI).</w:t>
      </w:r>
      <w:r w:rsidR="003A6FB4" w:rsidRPr="00D02E5C">
        <w:rPr>
          <w:rFonts w:cs="Times New Roman"/>
          <w:sz w:val="24"/>
          <w:szCs w:val="24"/>
        </w:rPr>
        <w:t xml:space="preserve">  The </w:t>
      </w:r>
      <w:r w:rsidR="003A6FB4" w:rsidRPr="00D02E5C">
        <w:rPr>
          <w:rFonts w:cs="Times New Roman"/>
          <w:spacing w:val="-1"/>
          <w:sz w:val="24"/>
          <w:szCs w:val="24"/>
        </w:rPr>
        <w:t>EICC’s</w:t>
      </w:r>
      <w:r w:rsidR="003A6FB4" w:rsidRPr="00D02E5C">
        <w:rPr>
          <w:rFonts w:cs="Times New Roman"/>
          <w:sz w:val="24"/>
          <w:szCs w:val="24"/>
        </w:rPr>
        <w:t xml:space="preserve"> and </w:t>
      </w:r>
      <w:r w:rsidR="003A6FB4" w:rsidRPr="00D02E5C">
        <w:rPr>
          <w:rFonts w:cs="Times New Roman"/>
          <w:spacing w:val="-2"/>
          <w:sz w:val="24"/>
          <w:szCs w:val="24"/>
        </w:rPr>
        <w:t>GeSI’s</w:t>
      </w:r>
      <w:r w:rsidR="003A6FB4" w:rsidRPr="00D02E5C">
        <w:rPr>
          <w:rFonts w:cs="Times New Roman"/>
          <w:sz w:val="24"/>
          <w:szCs w:val="24"/>
        </w:rPr>
        <w:t xml:space="preserve"> work</w:t>
      </w:r>
      <w:r w:rsidR="003A6FB4" w:rsidRPr="00D02E5C">
        <w:rPr>
          <w:rFonts w:cs="Times New Roman"/>
          <w:spacing w:val="-2"/>
          <w:sz w:val="24"/>
          <w:szCs w:val="24"/>
        </w:rPr>
        <w:t xml:space="preserve"> </w:t>
      </w:r>
      <w:r w:rsidR="003A6FB4" w:rsidRPr="00D02E5C">
        <w:rPr>
          <w:rFonts w:cs="Times New Roman"/>
          <w:spacing w:val="-1"/>
          <w:sz w:val="24"/>
          <w:szCs w:val="24"/>
        </w:rPr>
        <w:t>includes</w:t>
      </w:r>
      <w:r w:rsidR="003A6FB4" w:rsidRPr="00D02E5C">
        <w:rPr>
          <w:rFonts w:cs="Times New Roman"/>
          <w:sz w:val="24"/>
          <w:szCs w:val="24"/>
        </w:rPr>
        <w:t xml:space="preserve"> </w:t>
      </w:r>
      <w:r w:rsidR="003A6FB4" w:rsidRPr="00D02E5C">
        <w:rPr>
          <w:rFonts w:cs="Times New Roman"/>
          <w:spacing w:val="-1"/>
          <w:sz w:val="24"/>
          <w:szCs w:val="24"/>
        </w:rPr>
        <w:t>the</w:t>
      </w:r>
      <w:r w:rsidR="003A6FB4" w:rsidRPr="00D02E5C">
        <w:rPr>
          <w:rFonts w:cs="Times New Roman"/>
          <w:sz w:val="24"/>
          <w:szCs w:val="24"/>
        </w:rPr>
        <w:t xml:space="preserve"> </w:t>
      </w:r>
      <w:r w:rsidR="003A6FB4" w:rsidRPr="00D02E5C">
        <w:rPr>
          <w:rFonts w:cs="Times New Roman"/>
          <w:spacing w:val="-1"/>
          <w:sz w:val="24"/>
          <w:szCs w:val="24"/>
        </w:rPr>
        <w:t>Conflict-Free</w:t>
      </w:r>
      <w:r w:rsidR="003A6FB4" w:rsidRPr="00D02E5C">
        <w:rPr>
          <w:rFonts w:cs="Times New Roman"/>
          <w:sz w:val="24"/>
          <w:szCs w:val="24"/>
        </w:rPr>
        <w:t xml:space="preserve"> </w:t>
      </w:r>
      <w:r w:rsidR="003A6FB4" w:rsidRPr="00D02E5C">
        <w:rPr>
          <w:rFonts w:cs="Times New Roman"/>
          <w:spacing w:val="-1"/>
          <w:sz w:val="24"/>
          <w:szCs w:val="24"/>
        </w:rPr>
        <w:t>Smelter</w:t>
      </w:r>
      <w:r w:rsidR="003A6FB4" w:rsidRPr="00D02E5C">
        <w:rPr>
          <w:rFonts w:cs="Times New Roman"/>
          <w:spacing w:val="1"/>
          <w:sz w:val="24"/>
          <w:szCs w:val="24"/>
        </w:rPr>
        <w:t xml:space="preserve"> </w:t>
      </w:r>
      <w:r w:rsidR="003A6FB4" w:rsidRPr="00D02E5C">
        <w:rPr>
          <w:rFonts w:cs="Times New Roman"/>
          <w:spacing w:val="-1"/>
          <w:sz w:val="24"/>
          <w:szCs w:val="24"/>
        </w:rPr>
        <w:t>Program</w:t>
      </w:r>
      <w:r w:rsidR="003A6FB4" w:rsidRPr="00D02E5C">
        <w:rPr>
          <w:rFonts w:cs="Times New Roman"/>
          <w:spacing w:val="-4"/>
          <w:sz w:val="24"/>
          <w:szCs w:val="24"/>
        </w:rPr>
        <w:t xml:space="preserve"> </w:t>
      </w:r>
      <w:r w:rsidR="003A6FB4" w:rsidRPr="00D02E5C">
        <w:rPr>
          <w:rFonts w:cs="Times New Roman"/>
          <w:sz w:val="24"/>
          <w:szCs w:val="24"/>
        </w:rPr>
        <w:t>and</w:t>
      </w:r>
      <w:r w:rsidR="003A6FB4" w:rsidRPr="00D02E5C">
        <w:rPr>
          <w:rFonts w:cs="Times New Roman"/>
          <w:spacing w:val="55"/>
          <w:sz w:val="24"/>
          <w:szCs w:val="24"/>
        </w:rPr>
        <w:t xml:space="preserve"> </w:t>
      </w:r>
      <w:r w:rsidR="003A6FB4" w:rsidRPr="00D02E5C">
        <w:rPr>
          <w:rFonts w:cs="Times New Roman"/>
          <w:sz w:val="24"/>
          <w:szCs w:val="24"/>
        </w:rPr>
        <w:t xml:space="preserve">the </w:t>
      </w:r>
      <w:r w:rsidR="003A6FB4" w:rsidRPr="00D02E5C">
        <w:rPr>
          <w:rFonts w:cs="Times New Roman"/>
          <w:spacing w:val="-1"/>
          <w:sz w:val="24"/>
          <w:szCs w:val="24"/>
        </w:rPr>
        <w:t>Conflict</w:t>
      </w:r>
      <w:r w:rsidR="003A6FB4" w:rsidRPr="00D02E5C">
        <w:rPr>
          <w:rFonts w:cs="Times New Roman"/>
          <w:spacing w:val="1"/>
          <w:sz w:val="24"/>
          <w:szCs w:val="24"/>
        </w:rPr>
        <w:t xml:space="preserve"> </w:t>
      </w:r>
      <w:r w:rsidR="003A6FB4" w:rsidRPr="00D02E5C">
        <w:rPr>
          <w:rFonts w:cs="Times New Roman"/>
          <w:spacing w:val="-1"/>
          <w:sz w:val="24"/>
          <w:szCs w:val="24"/>
        </w:rPr>
        <w:t>Minerals</w:t>
      </w:r>
      <w:r w:rsidR="003A6FB4" w:rsidRPr="00D02E5C">
        <w:rPr>
          <w:rFonts w:cs="Times New Roman"/>
          <w:sz w:val="24"/>
          <w:szCs w:val="24"/>
        </w:rPr>
        <w:t xml:space="preserve"> </w:t>
      </w:r>
      <w:r w:rsidR="003A6FB4" w:rsidRPr="00D02E5C">
        <w:rPr>
          <w:rFonts w:cs="Times New Roman"/>
          <w:spacing w:val="-1"/>
          <w:sz w:val="24"/>
          <w:szCs w:val="24"/>
        </w:rPr>
        <w:t>Reporting</w:t>
      </w:r>
      <w:r w:rsidR="003A6FB4" w:rsidRPr="00D02E5C">
        <w:rPr>
          <w:rFonts w:cs="Times New Roman"/>
          <w:spacing w:val="-3"/>
          <w:sz w:val="24"/>
          <w:szCs w:val="24"/>
        </w:rPr>
        <w:t xml:space="preserve"> </w:t>
      </w:r>
      <w:r w:rsidR="003A6FB4" w:rsidRPr="00D02E5C">
        <w:rPr>
          <w:rFonts w:cs="Times New Roman"/>
          <w:spacing w:val="-1"/>
          <w:sz w:val="24"/>
          <w:szCs w:val="24"/>
        </w:rPr>
        <w:t>Template</w:t>
      </w:r>
      <w:r w:rsidR="003A6FB4" w:rsidRPr="00D02E5C">
        <w:rPr>
          <w:rFonts w:cs="Times New Roman"/>
          <w:sz w:val="24"/>
          <w:szCs w:val="24"/>
        </w:rPr>
        <w:t xml:space="preserve"> </w:t>
      </w:r>
      <w:r w:rsidR="003A6FB4" w:rsidRPr="00D02E5C">
        <w:rPr>
          <w:rFonts w:cs="Times New Roman"/>
          <w:spacing w:val="-1"/>
          <w:sz w:val="24"/>
          <w:szCs w:val="24"/>
        </w:rPr>
        <w:t>(</w:t>
      </w:r>
      <w:r w:rsidR="000C7643" w:rsidRPr="00D02E5C">
        <w:rPr>
          <w:rFonts w:cs="Times New Roman"/>
          <w:spacing w:val="-1"/>
          <w:sz w:val="24"/>
          <w:szCs w:val="24"/>
        </w:rPr>
        <w:t xml:space="preserve">the </w:t>
      </w:r>
      <w:r w:rsidR="003A6FB4" w:rsidRPr="00D02E5C">
        <w:rPr>
          <w:rFonts w:cs="Times New Roman"/>
          <w:spacing w:val="-1"/>
          <w:sz w:val="24"/>
          <w:szCs w:val="24"/>
        </w:rPr>
        <w:t>“Template”).</w:t>
      </w:r>
    </w:p>
    <w:p w14:paraId="11AE6613" w14:textId="77777777" w:rsidR="0066399D" w:rsidRDefault="003A6FB4" w:rsidP="008D4FC1">
      <w:pPr>
        <w:pStyle w:val="BodyText"/>
        <w:widowControl/>
        <w:spacing w:after="240"/>
        <w:ind w:left="0" w:right="114"/>
        <w:rPr>
          <w:rFonts w:cs="Times New Roman"/>
          <w:spacing w:val="-1"/>
          <w:sz w:val="24"/>
          <w:szCs w:val="24"/>
        </w:rPr>
      </w:pPr>
      <w:r w:rsidRPr="00D02E5C">
        <w:rPr>
          <w:rFonts w:cs="Times New Roman"/>
          <w:sz w:val="24"/>
          <w:szCs w:val="24"/>
        </w:rPr>
        <w:t xml:space="preserve">We </w:t>
      </w:r>
      <w:r w:rsidRPr="00D02E5C">
        <w:rPr>
          <w:rFonts w:cs="Times New Roman"/>
          <w:spacing w:val="-1"/>
          <w:sz w:val="24"/>
          <w:szCs w:val="24"/>
        </w:rPr>
        <w:t>are</w:t>
      </w:r>
      <w:r w:rsidRPr="00D02E5C">
        <w:rPr>
          <w:rFonts w:cs="Times New Roman"/>
          <w:sz w:val="24"/>
          <w:szCs w:val="24"/>
        </w:rPr>
        <w:t xml:space="preserve"> </w:t>
      </w:r>
      <w:r w:rsidRPr="00D02E5C">
        <w:rPr>
          <w:rFonts w:cs="Times New Roman"/>
          <w:spacing w:val="-1"/>
          <w:sz w:val="24"/>
          <w:szCs w:val="24"/>
        </w:rPr>
        <w:t>collecting</w:t>
      </w:r>
      <w:r w:rsidRPr="00D02E5C">
        <w:rPr>
          <w:rFonts w:cs="Times New Roman"/>
          <w:spacing w:val="-3"/>
          <w:sz w:val="24"/>
          <w:szCs w:val="24"/>
        </w:rPr>
        <w:t xml:space="preserve"> </w:t>
      </w:r>
      <w:r w:rsidRPr="00D02E5C">
        <w:rPr>
          <w:rFonts w:cs="Times New Roman"/>
          <w:spacing w:val="-1"/>
          <w:sz w:val="24"/>
          <w:szCs w:val="24"/>
        </w:rPr>
        <w:t>information</w:t>
      </w:r>
      <w:r w:rsidRPr="00D02E5C">
        <w:rPr>
          <w:rFonts w:cs="Times New Roman"/>
          <w:sz w:val="24"/>
          <w:szCs w:val="24"/>
        </w:rPr>
        <w:t xml:space="preserve"> on </w:t>
      </w:r>
      <w:r w:rsidRPr="00D02E5C">
        <w:rPr>
          <w:rFonts w:cs="Times New Roman"/>
          <w:spacing w:val="-1"/>
          <w:sz w:val="24"/>
          <w:szCs w:val="24"/>
        </w:rPr>
        <w:t>Conflict</w:t>
      </w:r>
      <w:r w:rsidRPr="00D02E5C">
        <w:rPr>
          <w:rFonts w:cs="Times New Roman"/>
          <w:spacing w:val="-2"/>
          <w:sz w:val="24"/>
          <w:szCs w:val="24"/>
        </w:rPr>
        <w:t xml:space="preserve"> </w:t>
      </w:r>
      <w:r w:rsidRPr="00D02E5C">
        <w:rPr>
          <w:rFonts w:cs="Times New Roman"/>
          <w:spacing w:val="-1"/>
          <w:sz w:val="24"/>
          <w:szCs w:val="24"/>
        </w:rPr>
        <w:t>Minerals</w:t>
      </w:r>
      <w:r w:rsidRPr="00D02E5C">
        <w:rPr>
          <w:rFonts w:cs="Times New Roman"/>
          <w:sz w:val="24"/>
          <w:szCs w:val="24"/>
        </w:rPr>
        <w:t xml:space="preserve"> to</w:t>
      </w:r>
      <w:r w:rsidRPr="00D02E5C">
        <w:rPr>
          <w:rFonts w:cs="Times New Roman"/>
          <w:spacing w:val="-3"/>
          <w:sz w:val="24"/>
          <w:szCs w:val="24"/>
        </w:rPr>
        <w:t xml:space="preserve"> </w:t>
      </w:r>
      <w:r w:rsidRPr="00D02E5C">
        <w:rPr>
          <w:rFonts w:cs="Times New Roman"/>
          <w:spacing w:val="-1"/>
          <w:sz w:val="24"/>
          <w:szCs w:val="24"/>
        </w:rPr>
        <w:t>comply</w:t>
      </w:r>
      <w:r w:rsidRPr="00D02E5C">
        <w:rPr>
          <w:rFonts w:cs="Times New Roman"/>
          <w:spacing w:val="-3"/>
          <w:sz w:val="24"/>
          <w:szCs w:val="24"/>
        </w:rPr>
        <w:t xml:space="preserve"> </w:t>
      </w:r>
      <w:r w:rsidRPr="00D02E5C">
        <w:rPr>
          <w:rFonts w:cs="Times New Roman"/>
          <w:spacing w:val="-1"/>
          <w:sz w:val="24"/>
          <w:szCs w:val="24"/>
        </w:rPr>
        <w:t>with</w:t>
      </w:r>
      <w:r w:rsidRPr="00D02E5C">
        <w:rPr>
          <w:rFonts w:cs="Times New Roman"/>
          <w:sz w:val="24"/>
          <w:szCs w:val="24"/>
        </w:rPr>
        <w:t xml:space="preserve"> the </w:t>
      </w:r>
      <w:r w:rsidRPr="00D02E5C">
        <w:rPr>
          <w:rFonts w:cs="Times New Roman"/>
          <w:spacing w:val="-1"/>
          <w:sz w:val="24"/>
          <w:szCs w:val="24"/>
        </w:rPr>
        <w:t>provisions</w:t>
      </w:r>
      <w:r w:rsidRPr="00D02E5C">
        <w:rPr>
          <w:rFonts w:cs="Times New Roman"/>
          <w:spacing w:val="-2"/>
          <w:sz w:val="24"/>
          <w:szCs w:val="24"/>
        </w:rPr>
        <w:t xml:space="preserve"> </w:t>
      </w:r>
      <w:r w:rsidRPr="00D02E5C">
        <w:rPr>
          <w:rFonts w:cs="Times New Roman"/>
          <w:sz w:val="24"/>
          <w:szCs w:val="24"/>
        </w:rPr>
        <w:t xml:space="preserve">of </w:t>
      </w:r>
      <w:r w:rsidRPr="00D02E5C">
        <w:rPr>
          <w:rFonts w:cs="Times New Roman"/>
          <w:spacing w:val="-1"/>
          <w:sz w:val="24"/>
          <w:szCs w:val="24"/>
        </w:rPr>
        <w:t>the</w:t>
      </w:r>
      <w:r w:rsidRPr="00D02E5C">
        <w:rPr>
          <w:rFonts w:cs="Times New Roman"/>
          <w:sz w:val="24"/>
          <w:szCs w:val="24"/>
        </w:rPr>
        <w:t xml:space="preserve"> Dodd-Frank</w:t>
      </w:r>
      <w:r w:rsidRPr="00D02E5C">
        <w:rPr>
          <w:rFonts w:cs="Times New Roman"/>
          <w:spacing w:val="-3"/>
          <w:sz w:val="24"/>
          <w:szCs w:val="24"/>
        </w:rPr>
        <w:t xml:space="preserve"> </w:t>
      </w:r>
      <w:r w:rsidRPr="00D02E5C">
        <w:rPr>
          <w:rFonts w:cs="Times New Roman"/>
          <w:spacing w:val="-1"/>
          <w:sz w:val="24"/>
          <w:szCs w:val="24"/>
        </w:rPr>
        <w:t>Act.</w:t>
      </w:r>
      <w:r w:rsidRPr="00D02E5C">
        <w:rPr>
          <w:rFonts w:cs="Times New Roman"/>
          <w:sz w:val="24"/>
          <w:szCs w:val="24"/>
        </w:rPr>
        <w:t xml:space="preserve"> </w:t>
      </w:r>
      <w:r w:rsidR="0089249A" w:rsidRPr="00D02E5C">
        <w:rPr>
          <w:rFonts w:cs="Times New Roman"/>
          <w:sz w:val="24"/>
          <w:szCs w:val="24"/>
        </w:rPr>
        <w:t xml:space="preserve"> This is being done through the use of a reporting template endorsed by the EICC, which we have made available t</w:t>
      </w:r>
      <w:r w:rsidR="0066399D">
        <w:rPr>
          <w:rFonts w:cs="Times New Roman"/>
          <w:sz w:val="24"/>
          <w:szCs w:val="24"/>
        </w:rPr>
        <w:t>h</w:t>
      </w:r>
      <w:r w:rsidR="0089249A" w:rsidRPr="00D02E5C">
        <w:rPr>
          <w:rFonts w:cs="Times New Roman"/>
          <w:sz w:val="24"/>
          <w:szCs w:val="24"/>
        </w:rPr>
        <w:t>rough our website</w:t>
      </w:r>
      <w:r w:rsidR="0066399D">
        <w:rPr>
          <w:rFonts w:cs="Times New Roman"/>
          <w:sz w:val="24"/>
          <w:szCs w:val="24"/>
        </w:rPr>
        <w:t xml:space="preserve"> or by email to our direct suppliers</w:t>
      </w:r>
      <w:r w:rsidR="0089249A" w:rsidRPr="00D02E5C">
        <w:rPr>
          <w:rFonts w:cs="Times New Roman"/>
          <w:sz w:val="24"/>
          <w:szCs w:val="24"/>
        </w:rPr>
        <w:t xml:space="preserve">.  </w:t>
      </w:r>
      <w:r w:rsidRPr="00D02E5C">
        <w:rPr>
          <w:rFonts w:cs="Times New Roman"/>
          <w:spacing w:val="-1"/>
          <w:sz w:val="24"/>
          <w:szCs w:val="24"/>
        </w:rPr>
        <w:t>The</w:t>
      </w:r>
      <w:r w:rsidRPr="00D02E5C">
        <w:rPr>
          <w:rFonts w:cs="Times New Roman"/>
          <w:spacing w:val="-2"/>
          <w:sz w:val="24"/>
          <w:szCs w:val="24"/>
        </w:rPr>
        <w:t xml:space="preserve"> </w:t>
      </w:r>
      <w:r w:rsidRPr="00D02E5C">
        <w:rPr>
          <w:rFonts w:cs="Times New Roman"/>
          <w:spacing w:val="-1"/>
          <w:sz w:val="24"/>
          <w:szCs w:val="24"/>
        </w:rPr>
        <w:t>Template</w:t>
      </w:r>
      <w:r w:rsidRPr="00D02E5C">
        <w:rPr>
          <w:rFonts w:cs="Times New Roman"/>
          <w:spacing w:val="-2"/>
          <w:sz w:val="24"/>
          <w:szCs w:val="24"/>
        </w:rPr>
        <w:t xml:space="preserve"> </w:t>
      </w:r>
      <w:r w:rsidRPr="00D02E5C">
        <w:rPr>
          <w:rFonts w:cs="Times New Roman"/>
          <w:spacing w:val="-1"/>
          <w:sz w:val="24"/>
          <w:szCs w:val="24"/>
        </w:rPr>
        <w:t>provides</w:t>
      </w:r>
      <w:r w:rsidRPr="00D02E5C">
        <w:rPr>
          <w:rFonts w:cs="Times New Roman"/>
          <w:spacing w:val="-2"/>
          <w:sz w:val="24"/>
          <w:szCs w:val="24"/>
        </w:rPr>
        <w:t xml:space="preserve"> </w:t>
      </w:r>
      <w:r w:rsidRPr="00D02E5C">
        <w:rPr>
          <w:rFonts w:cs="Times New Roman"/>
          <w:sz w:val="24"/>
          <w:szCs w:val="24"/>
        </w:rPr>
        <w:t xml:space="preserve">a </w:t>
      </w:r>
      <w:r w:rsidRPr="00D02E5C">
        <w:rPr>
          <w:rFonts w:cs="Times New Roman"/>
          <w:spacing w:val="-2"/>
          <w:sz w:val="24"/>
          <w:szCs w:val="24"/>
        </w:rPr>
        <w:lastRenderedPageBreak/>
        <w:t>common</w:t>
      </w:r>
      <w:r w:rsidRPr="00D02E5C">
        <w:rPr>
          <w:rFonts w:cs="Times New Roman"/>
          <w:sz w:val="24"/>
          <w:szCs w:val="24"/>
        </w:rPr>
        <w:t xml:space="preserve"> industry</w:t>
      </w:r>
      <w:r w:rsidRPr="00D02E5C">
        <w:rPr>
          <w:rFonts w:cs="Times New Roman"/>
          <w:spacing w:val="-3"/>
          <w:sz w:val="24"/>
          <w:szCs w:val="24"/>
        </w:rPr>
        <w:t xml:space="preserve"> </w:t>
      </w:r>
      <w:r w:rsidRPr="00D02E5C">
        <w:rPr>
          <w:rFonts w:cs="Times New Roman"/>
          <w:spacing w:val="-1"/>
          <w:sz w:val="24"/>
          <w:szCs w:val="24"/>
        </w:rPr>
        <w:t>approach</w:t>
      </w:r>
      <w:r w:rsidRPr="00D02E5C">
        <w:rPr>
          <w:rFonts w:cs="Times New Roman"/>
          <w:sz w:val="24"/>
          <w:szCs w:val="24"/>
        </w:rPr>
        <w:t xml:space="preserve"> </w:t>
      </w:r>
      <w:r w:rsidRPr="00D02E5C">
        <w:rPr>
          <w:rFonts w:cs="Times New Roman"/>
          <w:spacing w:val="-1"/>
          <w:sz w:val="24"/>
          <w:szCs w:val="24"/>
        </w:rPr>
        <w:t>for</w:t>
      </w:r>
      <w:r w:rsidRPr="00D02E5C">
        <w:rPr>
          <w:rFonts w:cs="Times New Roman"/>
          <w:sz w:val="24"/>
          <w:szCs w:val="24"/>
        </w:rPr>
        <w:t xml:space="preserve"> </w:t>
      </w:r>
      <w:r w:rsidRPr="00D02E5C">
        <w:rPr>
          <w:rFonts w:cs="Times New Roman"/>
          <w:spacing w:val="-1"/>
          <w:sz w:val="24"/>
          <w:szCs w:val="24"/>
        </w:rPr>
        <w:t>the</w:t>
      </w:r>
      <w:r w:rsidRPr="00D02E5C">
        <w:rPr>
          <w:rFonts w:cs="Times New Roman"/>
          <w:sz w:val="24"/>
          <w:szCs w:val="24"/>
        </w:rPr>
        <w:t xml:space="preserve"> </w:t>
      </w:r>
      <w:r w:rsidRPr="00D02E5C">
        <w:rPr>
          <w:rFonts w:cs="Times New Roman"/>
          <w:spacing w:val="-1"/>
          <w:sz w:val="24"/>
          <w:szCs w:val="24"/>
        </w:rPr>
        <w:t>collection</w:t>
      </w:r>
      <w:r w:rsidRPr="00D02E5C">
        <w:rPr>
          <w:rFonts w:cs="Times New Roman"/>
          <w:spacing w:val="-3"/>
          <w:sz w:val="24"/>
          <w:szCs w:val="24"/>
        </w:rPr>
        <w:t xml:space="preserve"> </w:t>
      </w:r>
      <w:r w:rsidRPr="00D02E5C">
        <w:rPr>
          <w:rFonts w:cs="Times New Roman"/>
          <w:sz w:val="24"/>
          <w:szCs w:val="24"/>
        </w:rPr>
        <w:t>of</w:t>
      </w:r>
      <w:r w:rsidRPr="00D02E5C">
        <w:rPr>
          <w:rFonts w:cs="Times New Roman"/>
          <w:spacing w:val="-2"/>
          <w:sz w:val="24"/>
          <w:szCs w:val="24"/>
        </w:rPr>
        <w:t xml:space="preserve"> </w:t>
      </w:r>
      <w:r w:rsidRPr="00D02E5C">
        <w:rPr>
          <w:rFonts w:cs="Times New Roman"/>
          <w:spacing w:val="-1"/>
          <w:sz w:val="24"/>
          <w:szCs w:val="24"/>
        </w:rPr>
        <w:t>sourcing</w:t>
      </w:r>
      <w:r w:rsidRPr="00D02E5C">
        <w:rPr>
          <w:rFonts w:cs="Times New Roman"/>
          <w:spacing w:val="77"/>
          <w:sz w:val="24"/>
          <w:szCs w:val="24"/>
        </w:rPr>
        <w:t xml:space="preserve"> </w:t>
      </w:r>
      <w:r w:rsidRPr="00D02E5C">
        <w:rPr>
          <w:rFonts w:cs="Times New Roman"/>
          <w:spacing w:val="-1"/>
          <w:sz w:val="24"/>
          <w:szCs w:val="24"/>
        </w:rPr>
        <w:t>information</w:t>
      </w:r>
      <w:r w:rsidRPr="00D02E5C">
        <w:rPr>
          <w:rFonts w:cs="Times New Roman"/>
          <w:spacing w:val="-3"/>
          <w:sz w:val="24"/>
          <w:szCs w:val="24"/>
        </w:rPr>
        <w:t xml:space="preserve"> </w:t>
      </w:r>
      <w:r w:rsidRPr="00D02E5C">
        <w:rPr>
          <w:rFonts w:cs="Times New Roman"/>
          <w:spacing w:val="-1"/>
          <w:sz w:val="24"/>
          <w:szCs w:val="24"/>
        </w:rPr>
        <w:t>related</w:t>
      </w:r>
      <w:r w:rsidRPr="00D02E5C">
        <w:rPr>
          <w:rFonts w:cs="Times New Roman"/>
          <w:spacing w:val="-2"/>
          <w:sz w:val="24"/>
          <w:szCs w:val="24"/>
        </w:rPr>
        <w:t xml:space="preserve"> </w:t>
      </w:r>
      <w:r w:rsidRPr="00D02E5C">
        <w:rPr>
          <w:rFonts w:cs="Times New Roman"/>
          <w:sz w:val="24"/>
          <w:szCs w:val="24"/>
        </w:rPr>
        <w:t xml:space="preserve">to </w:t>
      </w:r>
      <w:r w:rsidRPr="00D02E5C">
        <w:rPr>
          <w:rFonts w:cs="Times New Roman"/>
          <w:spacing w:val="-1"/>
          <w:sz w:val="24"/>
          <w:szCs w:val="24"/>
        </w:rPr>
        <w:t>conflict</w:t>
      </w:r>
      <w:r w:rsidRPr="00D02E5C">
        <w:rPr>
          <w:rFonts w:cs="Times New Roman"/>
          <w:spacing w:val="1"/>
          <w:sz w:val="24"/>
          <w:szCs w:val="24"/>
        </w:rPr>
        <w:t xml:space="preserve"> </w:t>
      </w:r>
      <w:r w:rsidRPr="00D02E5C">
        <w:rPr>
          <w:rFonts w:cs="Times New Roman"/>
          <w:spacing w:val="-1"/>
          <w:sz w:val="24"/>
          <w:szCs w:val="24"/>
        </w:rPr>
        <w:t>minerals.</w:t>
      </w:r>
      <w:r w:rsidR="0089249A" w:rsidRPr="00D02E5C">
        <w:rPr>
          <w:rFonts w:cs="Times New Roman"/>
          <w:spacing w:val="-1"/>
          <w:sz w:val="24"/>
          <w:szCs w:val="24"/>
        </w:rPr>
        <w:t xml:space="preserve">  As a supplier, you may have previously provided similar reports to other customers of your company.</w:t>
      </w:r>
    </w:p>
    <w:p w14:paraId="6A8EB02E" w14:textId="2087E782" w:rsidR="00B73D69" w:rsidRPr="00D02E5C" w:rsidRDefault="0089249A" w:rsidP="008D4FC1">
      <w:pPr>
        <w:pStyle w:val="BodyText"/>
        <w:widowControl/>
        <w:spacing w:after="240"/>
        <w:ind w:left="0" w:right="114"/>
        <w:rPr>
          <w:rFonts w:cs="Times New Roman"/>
          <w:spacing w:val="-2"/>
          <w:sz w:val="24"/>
          <w:szCs w:val="24"/>
        </w:rPr>
      </w:pPr>
      <w:r w:rsidRPr="009440ED">
        <w:rPr>
          <w:rFonts w:cs="Times New Roman"/>
          <w:b/>
          <w:spacing w:val="-1"/>
          <w:sz w:val="24"/>
          <w:szCs w:val="24"/>
          <w:u w:val="single"/>
        </w:rPr>
        <w:t xml:space="preserve">Please be sure to review the information with respect to parts or materials </w:t>
      </w:r>
      <w:proofErr w:type="gramStart"/>
      <w:r w:rsidRPr="009440ED">
        <w:rPr>
          <w:rFonts w:cs="Times New Roman"/>
          <w:b/>
          <w:spacing w:val="-1"/>
          <w:sz w:val="24"/>
          <w:szCs w:val="24"/>
          <w:u w:val="single"/>
        </w:rPr>
        <w:t>actually supplied</w:t>
      </w:r>
      <w:proofErr w:type="gramEnd"/>
      <w:r w:rsidRPr="009440ED">
        <w:rPr>
          <w:rFonts w:cs="Times New Roman"/>
          <w:b/>
          <w:spacing w:val="-1"/>
          <w:sz w:val="24"/>
          <w:szCs w:val="24"/>
          <w:u w:val="single"/>
        </w:rPr>
        <w:t xml:space="preserve"> to </w:t>
      </w:r>
      <w:r w:rsidR="00CD75E2">
        <w:rPr>
          <w:rFonts w:cs="Times New Roman"/>
          <w:b/>
          <w:spacing w:val="-1"/>
          <w:sz w:val="24"/>
          <w:szCs w:val="24"/>
          <w:u w:val="single"/>
        </w:rPr>
        <w:t>ACMT, Inc.</w:t>
      </w:r>
      <w:r w:rsidRPr="009440ED">
        <w:rPr>
          <w:rFonts w:cs="Times New Roman"/>
          <w:b/>
          <w:spacing w:val="-1"/>
          <w:sz w:val="24"/>
          <w:szCs w:val="24"/>
          <w:u w:val="single"/>
        </w:rPr>
        <w:t xml:space="preserve"> in </w:t>
      </w:r>
      <w:r w:rsidR="000C7643" w:rsidRPr="009440ED">
        <w:rPr>
          <w:rFonts w:cs="Times New Roman"/>
          <w:b/>
          <w:spacing w:val="-1"/>
          <w:sz w:val="24"/>
          <w:szCs w:val="24"/>
          <w:u w:val="single"/>
        </w:rPr>
        <w:t>completing the Template.</w:t>
      </w:r>
      <w:r w:rsidR="00B73D69" w:rsidRPr="009440ED">
        <w:rPr>
          <w:rFonts w:cs="Times New Roman"/>
          <w:b/>
          <w:spacing w:val="-1"/>
          <w:sz w:val="24"/>
          <w:szCs w:val="24"/>
          <w:u w:val="single"/>
        </w:rPr>
        <w:t xml:space="preserve">  Instructions for completing the Template are provided below.</w:t>
      </w:r>
    </w:p>
    <w:p w14:paraId="7F09C746" w14:textId="77777777" w:rsidR="009C62D8" w:rsidRPr="00D02E5C" w:rsidRDefault="003A6FB4" w:rsidP="008D4FC1">
      <w:pPr>
        <w:pStyle w:val="BodyText"/>
        <w:widowControl/>
        <w:spacing w:after="240"/>
        <w:ind w:left="0" w:right="6435"/>
        <w:rPr>
          <w:rFonts w:cs="Times New Roman"/>
          <w:sz w:val="24"/>
          <w:szCs w:val="24"/>
        </w:rPr>
      </w:pPr>
      <w:r w:rsidRPr="00D02E5C">
        <w:rPr>
          <w:rFonts w:cs="Times New Roman"/>
          <w:spacing w:val="-2"/>
          <w:sz w:val="24"/>
          <w:szCs w:val="24"/>
        </w:rPr>
        <w:t>INSTRUCTIONS:</w:t>
      </w:r>
    </w:p>
    <w:p w14:paraId="352EBE38" w14:textId="03EB5961" w:rsidR="009C62D8" w:rsidRPr="00D02E5C" w:rsidRDefault="00CF58C8" w:rsidP="008D4FC1">
      <w:pPr>
        <w:pStyle w:val="BodyText"/>
        <w:widowControl/>
        <w:numPr>
          <w:ilvl w:val="0"/>
          <w:numId w:val="1"/>
        </w:numPr>
        <w:tabs>
          <w:tab w:val="left" w:pos="821"/>
        </w:tabs>
        <w:ind w:left="821"/>
        <w:rPr>
          <w:rFonts w:cs="Times New Roman"/>
          <w:sz w:val="24"/>
          <w:szCs w:val="24"/>
        </w:rPr>
      </w:pPr>
      <w:r>
        <w:rPr>
          <w:rFonts w:cs="Times New Roman"/>
          <w:spacing w:val="-1"/>
          <w:sz w:val="24"/>
          <w:szCs w:val="24"/>
        </w:rPr>
        <w:t xml:space="preserve">In the email you received transmitting this letter, open the attachment entitled </w:t>
      </w:r>
      <w:r w:rsidR="003A6FB4" w:rsidRPr="00D02E5C">
        <w:rPr>
          <w:rFonts w:cs="Times New Roman"/>
          <w:spacing w:val="-1"/>
          <w:sz w:val="24"/>
          <w:szCs w:val="24"/>
        </w:rPr>
        <w:t>“</w:t>
      </w:r>
      <w:r w:rsidR="008D4FC1" w:rsidRPr="008D4FC1">
        <w:rPr>
          <w:rFonts w:cs="Times New Roman"/>
          <w:spacing w:val="-1"/>
          <w:sz w:val="24"/>
          <w:szCs w:val="24"/>
          <w:u w:val="single"/>
        </w:rPr>
        <w:t xml:space="preserve">2020 </w:t>
      </w:r>
      <w:r w:rsidR="0034082E">
        <w:rPr>
          <w:rFonts w:cs="Times New Roman"/>
          <w:spacing w:val="-1"/>
          <w:sz w:val="24"/>
          <w:szCs w:val="24"/>
          <w:u w:val="single"/>
        </w:rPr>
        <w:t xml:space="preserve">RMI </w:t>
      </w:r>
      <w:r w:rsidR="003A6FB4" w:rsidRPr="00D02E5C">
        <w:rPr>
          <w:rFonts w:cs="Times New Roman"/>
          <w:spacing w:val="-1"/>
          <w:sz w:val="24"/>
          <w:szCs w:val="24"/>
          <w:u w:val="single"/>
        </w:rPr>
        <w:t>Conflict</w:t>
      </w:r>
      <w:r w:rsidR="003A6FB4" w:rsidRPr="00D02E5C">
        <w:rPr>
          <w:rFonts w:cs="Times New Roman"/>
          <w:spacing w:val="1"/>
          <w:sz w:val="24"/>
          <w:szCs w:val="24"/>
          <w:u w:val="single"/>
        </w:rPr>
        <w:t xml:space="preserve"> </w:t>
      </w:r>
      <w:r w:rsidR="003A6FB4" w:rsidRPr="00D02E5C">
        <w:rPr>
          <w:rFonts w:cs="Times New Roman"/>
          <w:spacing w:val="-1"/>
          <w:sz w:val="24"/>
          <w:szCs w:val="24"/>
          <w:u w:val="single"/>
        </w:rPr>
        <w:t>Mineral</w:t>
      </w:r>
      <w:r w:rsidR="004927F5">
        <w:rPr>
          <w:rFonts w:cs="Times New Roman"/>
          <w:spacing w:val="-1"/>
          <w:sz w:val="24"/>
          <w:szCs w:val="24"/>
          <w:u w:val="single"/>
        </w:rPr>
        <w:t>s</w:t>
      </w:r>
      <w:r w:rsidR="003A6FB4" w:rsidRPr="00D02E5C">
        <w:rPr>
          <w:rFonts w:cs="Times New Roman"/>
          <w:spacing w:val="1"/>
          <w:sz w:val="24"/>
          <w:szCs w:val="24"/>
          <w:u w:val="single"/>
        </w:rPr>
        <w:t xml:space="preserve"> </w:t>
      </w:r>
      <w:r w:rsidR="003A6FB4" w:rsidRPr="00D02E5C">
        <w:rPr>
          <w:rFonts w:cs="Times New Roman"/>
          <w:spacing w:val="-1"/>
          <w:sz w:val="24"/>
          <w:szCs w:val="24"/>
          <w:u w:val="single"/>
        </w:rPr>
        <w:t>Reporting</w:t>
      </w:r>
      <w:r w:rsidR="003A6FB4" w:rsidRPr="00D02E5C">
        <w:rPr>
          <w:rFonts w:cs="Times New Roman"/>
          <w:spacing w:val="-3"/>
          <w:sz w:val="24"/>
          <w:szCs w:val="24"/>
          <w:u w:val="single"/>
        </w:rPr>
        <w:t xml:space="preserve"> </w:t>
      </w:r>
      <w:r w:rsidR="004927F5">
        <w:rPr>
          <w:rFonts w:cs="Times New Roman"/>
          <w:spacing w:val="-1"/>
          <w:sz w:val="24"/>
          <w:szCs w:val="24"/>
          <w:u w:val="single"/>
        </w:rPr>
        <w:t>Template</w:t>
      </w:r>
      <w:r w:rsidR="003A6FB4" w:rsidRPr="00D02E5C">
        <w:rPr>
          <w:rFonts w:cs="Times New Roman"/>
          <w:spacing w:val="-1"/>
          <w:sz w:val="24"/>
          <w:szCs w:val="24"/>
        </w:rPr>
        <w:t>”</w:t>
      </w:r>
    </w:p>
    <w:p w14:paraId="5D443280" w14:textId="77777777" w:rsidR="009C62D8" w:rsidRPr="00D02E5C" w:rsidRDefault="003A6FB4" w:rsidP="008D4FC1">
      <w:pPr>
        <w:pStyle w:val="BodyText"/>
        <w:widowControl/>
        <w:numPr>
          <w:ilvl w:val="0"/>
          <w:numId w:val="1"/>
        </w:numPr>
        <w:tabs>
          <w:tab w:val="left" w:pos="821"/>
        </w:tabs>
        <w:ind w:left="821"/>
        <w:rPr>
          <w:rFonts w:cs="Times New Roman"/>
          <w:sz w:val="24"/>
          <w:szCs w:val="24"/>
        </w:rPr>
      </w:pPr>
      <w:r w:rsidRPr="00D02E5C">
        <w:rPr>
          <w:rFonts w:cs="Times New Roman"/>
          <w:spacing w:val="-1"/>
          <w:sz w:val="24"/>
          <w:szCs w:val="24"/>
        </w:rPr>
        <w:t>Complete</w:t>
      </w:r>
      <w:r w:rsidRPr="00D02E5C">
        <w:rPr>
          <w:rFonts w:cs="Times New Roman"/>
          <w:sz w:val="24"/>
          <w:szCs w:val="24"/>
        </w:rPr>
        <w:t xml:space="preserve"> </w:t>
      </w:r>
      <w:r w:rsidRPr="00D02E5C">
        <w:rPr>
          <w:rFonts w:cs="Times New Roman"/>
          <w:spacing w:val="-1"/>
          <w:sz w:val="24"/>
          <w:szCs w:val="24"/>
        </w:rPr>
        <w:t>the</w:t>
      </w:r>
      <w:r w:rsidRPr="00D02E5C">
        <w:rPr>
          <w:rFonts w:cs="Times New Roman"/>
          <w:sz w:val="24"/>
          <w:szCs w:val="24"/>
        </w:rPr>
        <w:t xml:space="preserve"> </w:t>
      </w:r>
      <w:r w:rsidRPr="00D02E5C">
        <w:rPr>
          <w:rFonts w:cs="Times New Roman"/>
          <w:spacing w:val="-1"/>
          <w:sz w:val="24"/>
          <w:szCs w:val="24"/>
        </w:rPr>
        <w:t>form</w:t>
      </w:r>
      <w:r w:rsidRPr="00D02E5C">
        <w:rPr>
          <w:rFonts w:cs="Times New Roman"/>
          <w:spacing w:val="-4"/>
          <w:sz w:val="24"/>
          <w:szCs w:val="24"/>
        </w:rPr>
        <w:t xml:space="preserve"> </w:t>
      </w:r>
      <w:r w:rsidRPr="00D02E5C">
        <w:rPr>
          <w:rFonts w:cs="Times New Roman"/>
          <w:sz w:val="24"/>
          <w:szCs w:val="24"/>
        </w:rPr>
        <w:t xml:space="preserve">(in </w:t>
      </w:r>
      <w:r w:rsidRPr="00D02E5C">
        <w:rPr>
          <w:rFonts w:cs="Times New Roman"/>
          <w:spacing w:val="-1"/>
          <w:sz w:val="24"/>
          <w:szCs w:val="24"/>
        </w:rPr>
        <w:t>Excel</w:t>
      </w:r>
      <w:r w:rsidRPr="00D02E5C">
        <w:rPr>
          <w:rFonts w:cs="Times New Roman"/>
          <w:spacing w:val="1"/>
          <w:sz w:val="24"/>
          <w:szCs w:val="24"/>
        </w:rPr>
        <w:t xml:space="preserve"> </w:t>
      </w:r>
      <w:r w:rsidRPr="00D02E5C">
        <w:rPr>
          <w:rFonts w:cs="Times New Roman"/>
          <w:spacing w:val="-2"/>
          <w:sz w:val="24"/>
          <w:szCs w:val="24"/>
        </w:rPr>
        <w:t>format</w:t>
      </w:r>
      <w:r w:rsidRPr="00D02E5C">
        <w:rPr>
          <w:rFonts w:cs="Times New Roman"/>
          <w:spacing w:val="1"/>
          <w:sz w:val="24"/>
          <w:szCs w:val="24"/>
        </w:rPr>
        <w:t xml:space="preserve"> </w:t>
      </w:r>
      <w:r w:rsidRPr="00D02E5C">
        <w:rPr>
          <w:rFonts w:cs="Times New Roman"/>
          <w:sz w:val="24"/>
          <w:szCs w:val="24"/>
        </w:rPr>
        <w:t>for</w:t>
      </w:r>
      <w:r w:rsidRPr="00D02E5C">
        <w:rPr>
          <w:rFonts w:cs="Times New Roman"/>
          <w:spacing w:val="-2"/>
          <w:sz w:val="24"/>
          <w:szCs w:val="24"/>
        </w:rPr>
        <w:t xml:space="preserve"> </w:t>
      </w:r>
      <w:r w:rsidRPr="00D02E5C">
        <w:rPr>
          <w:rFonts w:cs="Times New Roman"/>
          <w:spacing w:val="-1"/>
          <w:sz w:val="24"/>
          <w:szCs w:val="24"/>
        </w:rPr>
        <w:t>your</w:t>
      </w:r>
      <w:r w:rsidRPr="00D02E5C">
        <w:rPr>
          <w:rFonts w:cs="Times New Roman"/>
          <w:sz w:val="24"/>
          <w:szCs w:val="24"/>
        </w:rPr>
        <w:t xml:space="preserve"> </w:t>
      </w:r>
      <w:r w:rsidRPr="00D02E5C">
        <w:rPr>
          <w:rFonts w:cs="Times New Roman"/>
          <w:spacing w:val="-1"/>
          <w:sz w:val="24"/>
          <w:szCs w:val="24"/>
        </w:rPr>
        <w:t>convenience)</w:t>
      </w:r>
    </w:p>
    <w:p w14:paraId="1C522F45" w14:textId="3773E0D0" w:rsidR="009C62D8" w:rsidRPr="00D02E5C" w:rsidRDefault="003A6FB4" w:rsidP="008D4FC1">
      <w:pPr>
        <w:pStyle w:val="BodyText"/>
        <w:widowControl/>
        <w:numPr>
          <w:ilvl w:val="0"/>
          <w:numId w:val="1"/>
        </w:numPr>
        <w:tabs>
          <w:tab w:val="left" w:pos="821"/>
        </w:tabs>
        <w:ind w:left="821" w:right="114"/>
        <w:rPr>
          <w:rFonts w:cs="Times New Roman"/>
          <w:sz w:val="24"/>
          <w:szCs w:val="24"/>
        </w:rPr>
      </w:pPr>
      <w:r w:rsidRPr="00D02E5C">
        <w:rPr>
          <w:rFonts w:cs="Times New Roman"/>
          <w:spacing w:val="-1"/>
          <w:sz w:val="24"/>
          <w:szCs w:val="24"/>
        </w:rPr>
        <w:t>Email</w:t>
      </w:r>
      <w:r w:rsidRPr="00D02E5C">
        <w:rPr>
          <w:rFonts w:cs="Times New Roman"/>
          <w:spacing w:val="1"/>
          <w:sz w:val="24"/>
          <w:szCs w:val="24"/>
        </w:rPr>
        <w:t xml:space="preserve"> </w:t>
      </w:r>
      <w:r w:rsidRPr="00D02E5C">
        <w:rPr>
          <w:rFonts w:cs="Times New Roman"/>
          <w:spacing w:val="-1"/>
          <w:sz w:val="24"/>
          <w:szCs w:val="24"/>
        </w:rPr>
        <w:t>completed</w:t>
      </w:r>
      <w:r w:rsidRPr="00D02E5C">
        <w:rPr>
          <w:rFonts w:cs="Times New Roman"/>
          <w:spacing w:val="-2"/>
          <w:sz w:val="24"/>
          <w:szCs w:val="24"/>
        </w:rPr>
        <w:t xml:space="preserve"> </w:t>
      </w:r>
      <w:r w:rsidRPr="00D02E5C">
        <w:rPr>
          <w:rFonts w:cs="Times New Roman"/>
          <w:spacing w:val="-1"/>
          <w:sz w:val="24"/>
          <w:szCs w:val="24"/>
        </w:rPr>
        <w:t>form</w:t>
      </w:r>
      <w:r w:rsidRPr="00D02E5C">
        <w:rPr>
          <w:rFonts w:cs="Times New Roman"/>
          <w:spacing w:val="-4"/>
          <w:sz w:val="24"/>
          <w:szCs w:val="24"/>
        </w:rPr>
        <w:t xml:space="preserve"> </w:t>
      </w:r>
      <w:r w:rsidRPr="00D02E5C">
        <w:rPr>
          <w:rFonts w:cs="Times New Roman"/>
          <w:sz w:val="24"/>
          <w:szCs w:val="24"/>
        </w:rPr>
        <w:t>to</w:t>
      </w:r>
      <w:r w:rsidRPr="00D02E5C">
        <w:rPr>
          <w:rFonts w:cs="Times New Roman"/>
          <w:spacing w:val="-1"/>
          <w:sz w:val="24"/>
          <w:szCs w:val="24"/>
        </w:rPr>
        <w:t xml:space="preserve"> </w:t>
      </w:r>
      <w:hyperlink r:id="rId8" w:history="1">
        <w:r w:rsidR="006C41F5" w:rsidRPr="00605942">
          <w:rPr>
            <w:rStyle w:val="Hyperlink"/>
            <w:rFonts w:cs="Times New Roman"/>
            <w:spacing w:val="-1"/>
            <w:sz w:val="24"/>
            <w:szCs w:val="24"/>
          </w:rPr>
          <w:t>kchidester@acmt.aero</w:t>
        </w:r>
      </w:hyperlink>
      <w:r w:rsidR="006C41F5">
        <w:rPr>
          <w:rFonts w:cs="Times New Roman"/>
          <w:spacing w:val="-1"/>
          <w:sz w:val="24"/>
          <w:szCs w:val="24"/>
        </w:rPr>
        <w:t xml:space="preserve">. </w:t>
      </w:r>
    </w:p>
    <w:p w14:paraId="17EC2A95" w14:textId="77777777" w:rsidR="00B73D69" w:rsidRPr="00D02E5C" w:rsidRDefault="00B73D69" w:rsidP="008D4FC1">
      <w:pPr>
        <w:pStyle w:val="BodyText"/>
        <w:widowControl/>
        <w:tabs>
          <w:tab w:val="left" w:pos="821"/>
        </w:tabs>
        <w:ind w:left="461" w:right="114"/>
        <w:rPr>
          <w:rFonts w:cs="Times New Roman"/>
          <w:sz w:val="24"/>
          <w:szCs w:val="24"/>
        </w:rPr>
      </w:pPr>
    </w:p>
    <w:p w14:paraId="604DEA98" w14:textId="7432B2C3" w:rsidR="009C62D8" w:rsidRPr="00D02E5C" w:rsidRDefault="003A6FB4" w:rsidP="008D4FC1">
      <w:pPr>
        <w:pStyle w:val="BodyText"/>
        <w:widowControl/>
        <w:tabs>
          <w:tab w:val="left" w:pos="2353"/>
        </w:tabs>
        <w:spacing w:after="240"/>
        <w:ind w:left="0" w:right="229"/>
        <w:rPr>
          <w:rFonts w:cs="Times New Roman"/>
          <w:sz w:val="24"/>
          <w:szCs w:val="24"/>
        </w:rPr>
      </w:pPr>
      <w:r w:rsidRPr="00D02E5C">
        <w:rPr>
          <w:rFonts w:cs="Times New Roman"/>
          <w:spacing w:val="-1"/>
          <w:sz w:val="24"/>
          <w:szCs w:val="24"/>
        </w:rPr>
        <w:t>The</w:t>
      </w:r>
      <w:r w:rsidRPr="00D02E5C">
        <w:rPr>
          <w:rFonts w:cs="Times New Roman"/>
          <w:sz w:val="24"/>
          <w:szCs w:val="24"/>
        </w:rPr>
        <w:t xml:space="preserve"> </w:t>
      </w:r>
      <w:r w:rsidRPr="00D02E5C">
        <w:rPr>
          <w:rFonts w:cs="Times New Roman"/>
          <w:spacing w:val="-1"/>
          <w:sz w:val="24"/>
          <w:szCs w:val="24"/>
        </w:rPr>
        <w:t>information</w:t>
      </w:r>
      <w:r w:rsidRPr="00D02E5C">
        <w:rPr>
          <w:rFonts w:cs="Times New Roman"/>
          <w:sz w:val="24"/>
          <w:szCs w:val="24"/>
        </w:rPr>
        <w:t xml:space="preserve"> </w:t>
      </w:r>
      <w:r w:rsidRPr="00D02E5C">
        <w:rPr>
          <w:rFonts w:cs="Times New Roman"/>
          <w:spacing w:val="-1"/>
          <w:sz w:val="24"/>
          <w:szCs w:val="24"/>
        </w:rPr>
        <w:t>contained</w:t>
      </w:r>
      <w:r w:rsidRPr="00D02E5C">
        <w:rPr>
          <w:rFonts w:cs="Times New Roman"/>
          <w:spacing w:val="-2"/>
          <w:sz w:val="24"/>
          <w:szCs w:val="24"/>
        </w:rPr>
        <w:t xml:space="preserve"> </w:t>
      </w:r>
      <w:r w:rsidRPr="00D02E5C">
        <w:rPr>
          <w:rFonts w:cs="Times New Roman"/>
          <w:sz w:val="24"/>
          <w:szCs w:val="24"/>
        </w:rPr>
        <w:t>in the</w:t>
      </w:r>
      <w:r w:rsidRPr="00D02E5C">
        <w:rPr>
          <w:rFonts w:cs="Times New Roman"/>
          <w:spacing w:val="-2"/>
          <w:sz w:val="24"/>
          <w:szCs w:val="24"/>
        </w:rPr>
        <w:t xml:space="preserve"> </w:t>
      </w:r>
      <w:r w:rsidRPr="00D02E5C">
        <w:rPr>
          <w:rFonts w:cs="Times New Roman"/>
          <w:spacing w:val="-1"/>
          <w:sz w:val="24"/>
          <w:szCs w:val="24"/>
        </w:rPr>
        <w:t>Template</w:t>
      </w:r>
      <w:r w:rsidRPr="00D02E5C">
        <w:rPr>
          <w:rFonts w:cs="Times New Roman"/>
          <w:sz w:val="24"/>
          <w:szCs w:val="24"/>
        </w:rPr>
        <w:t xml:space="preserve"> </w:t>
      </w:r>
      <w:r w:rsidRPr="00D02E5C">
        <w:rPr>
          <w:rFonts w:cs="Times New Roman"/>
          <w:spacing w:val="-1"/>
          <w:sz w:val="24"/>
          <w:szCs w:val="24"/>
        </w:rPr>
        <w:t>constitutes</w:t>
      </w:r>
      <w:r w:rsidRPr="00D02E5C">
        <w:rPr>
          <w:rFonts w:cs="Times New Roman"/>
          <w:spacing w:val="-2"/>
          <w:sz w:val="24"/>
          <w:szCs w:val="24"/>
        </w:rPr>
        <w:t xml:space="preserve"> </w:t>
      </w:r>
      <w:r w:rsidRPr="00D02E5C">
        <w:rPr>
          <w:rFonts w:cs="Times New Roman"/>
          <w:sz w:val="24"/>
          <w:szCs w:val="24"/>
        </w:rPr>
        <w:t xml:space="preserve">a </w:t>
      </w:r>
      <w:r w:rsidRPr="00D02E5C">
        <w:rPr>
          <w:rFonts w:cs="Times New Roman"/>
          <w:spacing w:val="-1"/>
          <w:sz w:val="24"/>
          <w:szCs w:val="24"/>
        </w:rPr>
        <w:t>critical</w:t>
      </w:r>
      <w:r w:rsidRPr="00D02E5C">
        <w:rPr>
          <w:rFonts w:cs="Times New Roman"/>
          <w:spacing w:val="1"/>
          <w:sz w:val="24"/>
          <w:szCs w:val="24"/>
        </w:rPr>
        <w:t xml:space="preserve"> </w:t>
      </w:r>
      <w:r w:rsidRPr="00D02E5C">
        <w:rPr>
          <w:rFonts w:cs="Times New Roman"/>
          <w:spacing w:val="-2"/>
          <w:sz w:val="24"/>
          <w:szCs w:val="24"/>
        </w:rPr>
        <w:t>part</w:t>
      </w:r>
      <w:r w:rsidRPr="00D02E5C">
        <w:rPr>
          <w:rFonts w:cs="Times New Roman"/>
          <w:spacing w:val="1"/>
          <w:sz w:val="24"/>
          <w:szCs w:val="24"/>
        </w:rPr>
        <w:t xml:space="preserve"> </w:t>
      </w:r>
      <w:r w:rsidRPr="00D02E5C">
        <w:rPr>
          <w:rFonts w:cs="Times New Roman"/>
          <w:spacing w:val="-2"/>
          <w:sz w:val="24"/>
          <w:szCs w:val="24"/>
        </w:rPr>
        <w:t>of</w:t>
      </w:r>
      <w:r w:rsidRPr="00D02E5C">
        <w:rPr>
          <w:rFonts w:cs="Times New Roman"/>
          <w:sz w:val="24"/>
          <w:szCs w:val="24"/>
        </w:rPr>
        <w:t xml:space="preserve"> </w:t>
      </w:r>
      <w:r w:rsidR="00EA7A93">
        <w:rPr>
          <w:rFonts w:cs="Times New Roman"/>
          <w:sz w:val="24"/>
          <w:szCs w:val="24"/>
        </w:rPr>
        <w:t xml:space="preserve">ACMT’s </w:t>
      </w:r>
      <w:r w:rsidRPr="00D02E5C">
        <w:rPr>
          <w:rFonts w:cs="Times New Roman"/>
          <w:sz w:val="24"/>
          <w:szCs w:val="24"/>
        </w:rPr>
        <w:t xml:space="preserve">due </w:t>
      </w:r>
      <w:r w:rsidRPr="00D02E5C">
        <w:rPr>
          <w:rFonts w:cs="Times New Roman"/>
          <w:spacing w:val="-1"/>
          <w:sz w:val="24"/>
          <w:szCs w:val="24"/>
        </w:rPr>
        <w:t>diligence</w:t>
      </w:r>
      <w:r w:rsidRPr="00D02E5C">
        <w:rPr>
          <w:rFonts w:cs="Times New Roman"/>
          <w:sz w:val="24"/>
          <w:szCs w:val="24"/>
        </w:rPr>
        <w:t xml:space="preserve"> </w:t>
      </w:r>
      <w:r w:rsidRPr="00D02E5C">
        <w:rPr>
          <w:rFonts w:cs="Times New Roman"/>
          <w:spacing w:val="-2"/>
          <w:sz w:val="24"/>
          <w:szCs w:val="24"/>
        </w:rPr>
        <w:t>program.</w:t>
      </w:r>
      <w:r w:rsidR="00B73D69" w:rsidRPr="00D02E5C">
        <w:rPr>
          <w:rFonts w:cs="Times New Roman"/>
          <w:spacing w:val="-2"/>
          <w:sz w:val="24"/>
          <w:szCs w:val="24"/>
        </w:rPr>
        <w:t xml:space="preserve"> </w:t>
      </w:r>
      <w:r w:rsidR="00B73D69" w:rsidRPr="00D02E5C">
        <w:rPr>
          <w:rFonts w:cs="Times New Roman"/>
          <w:spacing w:val="-1"/>
          <w:sz w:val="24"/>
          <w:szCs w:val="24"/>
        </w:rPr>
        <w:t xml:space="preserve"> </w:t>
      </w:r>
      <w:r w:rsidRPr="00D02E5C">
        <w:rPr>
          <w:rFonts w:cs="Times New Roman"/>
          <w:spacing w:val="-1"/>
          <w:sz w:val="24"/>
          <w:szCs w:val="24"/>
        </w:rPr>
        <w:t>Training</w:t>
      </w:r>
      <w:r w:rsidRPr="00D02E5C">
        <w:rPr>
          <w:rFonts w:cs="Times New Roman"/>
          <w:spacing w:val="-3"/>
          <w:sz w:val="24"/>
          <w:szCs w:val="24"/>
        </w:rPr>
        <w:t xml:space="preserve"> </w:t>
      </w:r>
      <w:r w:rsidRPr="00D02E5C">
        <w:rPr>
          <w:rFonts w:cs="Times New Roman"/>
          <w:spacing w:val="-1"/>
          <w:sz w:val="24"/>
          <w:szCs w:val="24"/>
        </w:rPr>
        <w:t>materials</w:t>
      </w:r>
      <w:r w:rsidR="00B73D69" w:rsidRPr="00D02E5C">
        <w:rPr>
          <w:rFonts w:cs="Times New Roman"/>
          <w:spacing w:val="-1"/>
          <w:sz w:val="24"/>
          <w:szCs w:val="24"/>
        </w:rPr>
        <w:t>,</w:t>
      </w:r>
      <w:r w:rsidRPr="00D02E5C">
        <w:rPr>
          <w:rFonts w:cs="Times New Roman"/>
          <w:spacing w:val="-2"/>
          <w:sz w:val="24"/>
          <w:szCs w:val="24"/>
        </w:rPr>
        <w:t xml:space="preserve"> </w:t>
      </w:r>
      <w:r w:rsidRPr="00D02E5C">
        <w:rPr>
          <w:rFonts w:cs="Times New Roman"/>
          <w:spacing w:val="-1"/>
          <w:sz w:val="24"/>
          <w:szCs w:val="24"/>
        </w:rPr>
        <w:t>including</w:t>
      </w:r>
      <w:r w:rsidRPr="00D02E5C">
        <w:rPr>
          <w:rFonts w:cs="Times New Roman"/>
          <w:spacing w:val="-3"/>
          <w:sz w:val="24"/>
          <w:szCs w:val="24"/>
        </w:rPr>
        <w:t xml:space="preserve"> </w:t>
      </w:r>
      <w:r w:rsidRPr="00D02E5C">
        <w:rPr>
          <w:rFonts w:cs="Times New Roman"/>
          <w:sz w:val="24"/>
          <w:szCs w:val="24"/>
        </w:rPr>
        <w:t xml:space="preserve">a </w:t>
      </w:r>
      <w:r w:rsidRPr="00D02E5C">
        <w:rPr>
          <w:rFonts w:cs="Times New Roman"/>
          <w:spacing w:val="-1"/>
          <w:sz w:val="24"/>
          <w:szCs w:val="24"/>
        </w:rPr>
        <w:t>video</w:t>
      </w:r>
      <w:r w:rsidRPr="00D02E5C">
        <w:rPr>
          <w:rFonts w:cs="Times New Roman"/>
          <w:sz w:val="24"/>
          <w:szCs w:val="24"/>
        </w:rPr>
        <w:t xml:space="preserve"> and</w:t>
      </w:r>
      <w:r w:rsidRPr="00D02E5C">
        <w:rPr>
          <w:rFonts w:cs="Times New Roman"/>
          <w:spacing w:val="-3"/>
          <w:sz w:val="24"/>
          <w:szCs w:val="24"/>
        </w:rPr>
        <w:t xml:space="preserve"> </w:t>
      </w:r>
      <w:r w:rsidRPr="00D02E5C">
        <w:rPr>
          <w:rFonts w:cs="Times New Roman"/>
          <w:spacing w:val="-1"/>
          <w:sz w:val="24"/>
          <w:szCs w:val="24"/>
        </w:rPr>
        <w:t>links</w:t>
      </w:r>
      <w:r w:rsidRPr="00D02E5C">
        <w:rPr>
          <w:rFonts w:cs="Times New Roman"/>
          <w:sz w:val="24"/>
          <w:szCs w:val="24"/>
        </w:rPr>
        <w:t xml:space="preserve"> to </w:t>
      </w:r>
      <w:r w:rsidRPr="00D02E5C">
        <w:rPr>
          <w:rFonts w:cs="Times New Roman"/>
          <w:spacing w:val="-1"/>
          <w:sz w:val="24"/>
          <w:szCs w:val="24"/>
        </w:rPr>
        <w:t>other</w:t>
      </w:r>
      <w:r w:rsidRPr="00D02E5C">
        <w:rPr>
          <w:rFonts w:cs="Times New Roman"/>
          <w:sz w:val="24"/>
          <w:szCs w:val="24"/>
        </w:rPr>
        <w:t xml:space="preserve"> </w:t>
      </w:r>
      <w:r w:rsidRPr="00D02E5C">
        <w:rPr>
          <w:rFonts w:cs="Times New Roman"/>
          <w:spacing w:val="-1"/>
          <w:sz w:val="24"/>
          <w:szCs w:val="24"/>
        </w:rPr>
        <w:t>support</w:t>
      </w:r>
      <w:r w:rsidR="00B73D69" w:rsidRPr="00D02E5C">
        <w:rPr>
          <w:rFonts w:cs="Times New Roman"/>
          <w:spacing w:val="-1"/>
          <w:sz w:val="24"/>
          <w:szCs w:val="24"/>
        </w:rPr>
        <w:t>,</w:t>
      </w:r>
      <w:r w:rsidRPr="00D02E5C">
        <w:rPr>
          <w:rFonts w:cs="Times New Roman"/>
          <w:spacing w:val="1"/>
          <w:sz w:val="24"/>
          <w:szCs w:val="24"/>
        </w:rPr>
        <w:t xml:space="preserve"> </w:t>
      </w:r>
      <w:r w:rsidRPr="00D02E5C">
        <w:rPr>
          <w:rFonts w:cs="Times New Roman"/>
          <w:spacing w:val="-1"/>
          <w:sz w:val="24"/>
          <w:szCs w:val="24"/>
        </w:rPr>
        <w:t>are</w:t>
      </w:r>
      <w:r w:rsidRPr="00D02E5C">
        <w:rPr>
          <w:rFonts w:cs="Times New Roman"/>
          <w:spacing w:val="65"/>
          <w:sz w:val="24"/>
          <w:szCs w:val="24"/>
        </w:rPr>
        <w:t xml:space="preserve"> </w:t>
      </w:r>
      <w:r w:rsidRPr="00D02E5C">
        <w:rPr>
          <w:rFonts w:cs="Times New Roman"/>
          <w:spacing w:val="-1"/>
          <w:sz w:val="24"/>
          <w:szCs w:val="24"/>
        </w:rPr>
        <w:t>available</w:t>
      </w:r>
      <w:r w:rsidRPr="00D02E5C">
        <w:rPr>
          <w:rFonts w:cs="Times New Roman"/>
          <w:spacing w:val="-2"/>
          <w:sz w:val="24"/>
          <w:szCs w:val="24"/>
        </w:rPr>
        <w:t xml:space="preserve"> </w:t>
      </w:r>
      <w:r w:rsidRPr="00D02E5C">
        <w:rPr>
          <w:rFonts w:cs="Times New Roman"/>
          <w:sz w:val="24"/>
          <w:szCs w:val="24"/>
        </w:rPr>
        <w:t>at</w:t>
      </w:r>
      <w:r w:rsidRPr="00D02E5C">
        <w:rPr>
          <w:rFonts w:cs="Times New Roman"/>
          <w:spacing w:val="1"/>
          <w:sz w:val="24"/>
          <w:szCs w:val="24"/>
        </w:rPr>
        <w:t xml:space="preserve"> </w:t>
      </w:r>
      <w:hyperlink r:id="rId9">
        <w:r w:rsidRPr="00D02E5C">
          <w:rPr>
            <w:rFonts w:cs="Times New Roman"/>
            <w:color w:val="0000FF"/>
            <w:spacing w:val="-1"/>
            <w:sz w:val="24"/>
            <w:szCs w:val="24"/>
            <w:u w:val="single" w:color="0000FF"/>
          </w:rPr>
          <w:t>www.conflictfreesmelter.org</w:t>
        </w:r>
        <w:r w:rsidRPr="00D02E5C">
          <w:rPr>
            <w:rFonts w:cs="Times New Roman"/>
            <w:color w:val="000000"/>
            <w:spacing w:val="-1"/>
            <w:sz w:val="24"/>
            <w:szCs w:val="24"/>
          </w:rPr>
          <w:t>.</w:t>
        </w:r>
      </w:hyperlink>
      <w:r w:rsidRPr="00D02E5C">
        <w:rPr>
          <w:rFonts w:cs="Times New Roman"/>
          <w:color w:val="000000"/>
          <w:sz w:val="24"/>
          <w:szCs w:val="24"/>
        </w:rPr>
        <w:t xml:space="preserve"> </w:t>
      </w:r>
      <w:r w:rsidRPr="00D02E5C">
        <w:rPr>
          <w:rFonts w:cs="Times New Roman"/>
          <w:color w:val="000000"/>
          <w:spacing w:val="55"/>
          <w:sz w:val="24"/>
          <w:szCs w:val="24"/>
        </w:rPr>
        <w:t xml:space="preserve"> </w:t>
      </w:r>
      <w:r w:rsidRPr="00D02E5C">
        <w:rPr>
          <w:rFonts w:cs="Times New Roman"/>
          <w:color w:val="000000"/>
          <w:sz w:val="24"/>
          <w:szCs w:val="24"/>
        </w:rPr>
        <w:t xml:space="preserve">Should </w:t>
      </w:r>
      <w:r w:rsidRPr="00D02E5C">
        <w:rPr>
          <w:rFonts w:cs="Times New Roman"/>
          <w:color w:val="000000"/>
          <w:spacing w:val="-1"/>
          <w:sz w:val="24"/>
          <w:szCs w:val="24"/>
        </w:rPr>
        <w:t>you</w:t>
      </w:r>
      <w:r w:rsidRPr="00D02E5C">
        <w:rPr>
          <w:rFonts w:cs="Times New Roman"/>
          <w:color w:val="000000"/>
          <w:spacing w:val="-3"/>
          <w:sz w:val="24"/>
          <w:szCs w:val="24"/>
        </w:rPr>
        <w:t xml:space="preserve"> </w:t>
      </w:r>
      <w:r w:rsidRPr="00D02E5C">
        <w:rPr>
          <w:rFonts w:cs="Times New Roman"/>
          <w:color w:val="000000"/>
          <w:spacing w:val="-1"/>
          <w:sz w:val="24"/>
          <w:szCs w:val="24"/>
        </w:rPr>
        <w:t>have</w:t>
      </w:r>
      <w:r w:rsidRPr="00D02E5C">
        <w:rPr>
          <w:rFonts w:cs="Times New Roman"/>
          <w:color w:val="000000"/>
          <w:sz w:val="24"/>
          <w:szCs w:val="24"/>
        </w:rPr>
        <w:t xml:space="preserve"> </w:t>
      </w:r>
      <w:r w:rsidRPr="00D02E5C">
        <w:rPr>
          <w:rFonts w:cs="Times New Roman"/>
          <w:color w:val="000000"/>
          <w:spacing w:val="-1"/>
          <w:sz w:val="24"/>
          <w:szCs w:val="24"/>
        </w:rPr>
        <w:t>questions</w:t>
      </w:r>
      <w:r w:rsidRPr="00D02E5C">
        <w:rPr>
          <w:rFonts w:cs="Times New Roman"/>
          <w:color w:val="000000"/>
          <w:sz w:val="24"/>
          <w:szCs w:val="24"/>
        </w:rPr>
        <w:t xml:space="preserve"> </w:t>
      </w:r>
      <w:r w:rsidRPr="00D02E5C">
        <w:rPr>
          <w:rFonts w:cs="Times New Roman"/>
          <w:color w:val="000000"/>
          <w:spacing w:val="-1"/>
          <w:sz w:val="24"/>
          <w:szCs w:val="24"/>
        </w:rPr>
        <w:t>regarding</w:t>
      </w:r>
      <w:r w:rsidRPr="00D02E5C">
        <w:rPr>
          <w:rFonts w:cs="Times New Roman"/>
          <w:color w:val="000000"/>
          <w:spacing w:val="-3"/>
          <w:sz w:val="24"/>
          <w:szCs w:val="24"/>
        </w:rPr>
        <w:t xml:space="preserve"> </w:t>
      </w:r>
      <w:r w:rsidRPr="00D02E5C">
        <w:rPr>
          <w:rFonts w:cs="Times New Roman"/>
          <w:color w:val="000000"/>
          <w:spacing w:val="-1"/>
          <w:sz w:val="24"/>
          <w:szCs w:val="24"/>
        </w:rPr>
        <w:t>the</w:t>
      </w:r>
      <w:r w:rsidRPr="00D02E5C">
        <w:rPr>
          <w:rFonts w:cs="Times New Roman"/>
          <w:color w:val="000000"/>
          <w:sz w:val="24"/>
          <w:szCs w:val="24"/>
        </w:rPr>
        <w:t xml:space="preserve"> </w:t>
      </w:r>
      <w:r w:rsidRPr="00D02E5C">
        <w:rPr>
          <w:rFonts w:cs="Times New Roman"/>
          <w:color w:val="000000"/>
          <w:spacing w:val="-1"/>
          <w:sz w:val="24"/>
          <w:szCs w:val="24"/>
        </w:rPr>
        <w:t>timely</w:t>
      </w:r>
      <w:r w:rsidRPr="00D02E5C">
        <w:rPr>
          <w:rFonts w:cs="Times New Roman"/>
          <w:color w:val="000000"/>
          <w:spacing w:val="47"/>
          <w:sz w:val="24"/>
          <w:szCs w:val="24"/>
        </w:rPr>
        <w:t xml:space="preserve"> </w:t>
      </w:r>
      <w:r w:rsidRPr="00D02E5C">
        <w:rPr>
          <w:rFonts w:cs="Times New Roman"/>
          <w:color w:val="000000"/>
          <w:spacing w:val="-1"/>
          <w:sz w:val="24"/>
          <w:szCs w:val="24"/>
        </w:rPr>
        <w:t>completion</w:t>
      </w:r>
      <w:r w:rsidRPr="00D02E5C">
        <w:rPr>
          <w:rFonts w:cs="Times New Roman"/>
          <w:color w:val="000000"/>
          <w:sz w:val="24"/>
          <w:szCs w:val="24"/>
        </w:rPr>
        <w:t xml:space="preserve"> of</w:t>
      </w:r>
      <w:r w:rsidRPr="00D02E5C">
        <w:rPr>
          <w:rFonts w:cs="Times New Roman"/>
          <w:color w:val="000000"/>
          <w:spacing w:val="-2"/>
          <w:sz w:val="24"/>
          <w:szCs w:val="24"/>
        </w:rPr>
        <w:t xml:space="preserve"> </w:t>
      </w:r>
      <w:r w:rsidRPr="00D02E5C">
        <w:rPr>
          <w:rFonts w:cs="Times New Roman"/>
          <w:color w:val="000000"/>
          <w:spacing w:val="-1"/>
          <w:sz w:val="24"/>
          <w:szCs w:val="24"/>
        </w:rPr>
        <w:t>this</w:t>
      </w:r>
      <w:r w:rsidRPr="00D02E5C">
        <w:rPr>
          <w:rFonts w:cs="Times New Roman"/>
          <w:color w:val="000000"/>
          <w:sz w:val="24"/>
          <w:szCs w:val="24"/>
        </w:rPr>
        <w:t xml:space="preserve"> </w:t>
      </w:r>
      <w:r w:rsidRPr="00D02E5C">
        <w:rPr>
          <w:rFonts w:cs="Times New Roman"/>
          <w:color w:val="000000"/>
          <w:spacing w:val="-2"/>
          <w:sz w:val="24"/>
          <w:szCs w:val="24"/>
        </w:rPr>
        <w:t>form,</w:t>
      </w:r>
      <w:r w:rsidRPr="00D02E5C">
        <w:rPr>
          <w:rFonts w:cs="Times New Roman"/>
          <w:color w:val="000000"/>
          <w:sz w:val="24"/>
          <w:szCs w:val="24"/>
        </w:rPr>
        <w:t xml:space="preserve"> </w:t>
      </w:r>
      <w:r w:rsidRPr="00D02E5C">
        <w:rPr>
          <w:rFonts w:cs="Times New Roman"/>
          <w:color w:val="000000"/>
          <w:spacing w:val="-1"/>
          <w:sz w:val="24"/>
          <w:szCs w:val="24"/>
        </w:rPr>
        <w:t>please</w:t>
      </w:r>
      <w:r w:rsidRPr="00D02E5C">
        <w:rPr>
          <w:rFonts w:cs="Times New Roman"/>
          <w:color w:val="000000"/>
          <w:spacing w:val="-2"/>
          <w:sz w:val="24"/>
          <w:szCs w:val="24"/>
        </w:rPr>
        <w:t xml:space="preserve"> </w:t>
      </w:r>
      <w:r w:rsidRPr="00D02E5C">
        <w:rPr>
          <w:rFonts w:cs="Times New Roman"/>
          <w:color w:val="000000"/>
          <w:spacing w:val="-1"/>
          <w:sz w:val="24"/>
          <w:szCs w:val="24"/>
        </w:rPr>
        <w:t>contac</w:t>
      </w:r>
      <w:r w:rsidR="00EA7A93">
        <w:rPr>
          <w:rFonts w:cs="Times New Roman"/>
          <w:color w:val="000000"/>
          <w:spacing w:val="-1"/>
          <w:sz w:val="24"/>
          <w:szCs w:val="24"/>
        </w:rPr>
        <w:t>t ACMT’s procurement dept.</w:t>
      </w:r>
    </w:p>
    <w:p w14:paraId="282DBC63" w14:textId="77777777" w:rsidR="007D324D" w:rsidRDefault="003A6FB4" w:rsidP="008D4FC1">
      <w:pPr>
        <w:pStyle w:val="BodyText"/>
        <w:widowControl/>
        <w:spacing w:after="240"/>
        <w:ind w:left="0" w:right="2754"/>
        <w:rPr>
          <w:rFonts w:cs="Times New Roman"/>
          <w:spacing w:val="33"/>
          <w:sz w:val="24"/>
          <w:szCs w:val="24"/>
        </w:rPr>
      </w:pPr>
      <w:r w:rsidRPr="00D02E5C">
        <w:rPr>
          <w:rFonts w:cs="Times New Roman"/>
          <w:spacing w:val="-1"/>
          <w:sz w:val="24"/>
          <w:szCs w:val="24"/>
        </w:rPr>
        <w:t>Thank</w:t>
      </w:r>
      <w:r w:rsidRPr="00D02E5C">
        <w:rPr>
          <w:rFonts w:cs="Times New Roman"/>
          <w:spacing w:val="-3"/>
          <w:sz w:val="24"/>
          <w:szCs w:val="24"/>
        </w:rPr>
        <w:t xml:space="preserve"> </w:t>
      </w:r>
      <w:r w:rsidRPr="00D02E5C">
        <w:rPr>
          <w:rFonts w:cs="Times New Roman"/>
          <w:spacing w:val="-1"/>
          <w:sz w:val="24"/>
          <w:szCs w:val="24"/>
        </w:rPr>
        <w:t>you</w:t>
      </w:r>
      <w:r w:rsidRPr="00D02E5C">
        <w:rPr>
          <w:rFonts w:cs="Times New Roman"/>
          <w:sz w:val="24"/>
          <w:szCs w:val="24"/>
        </w:rPr>
        <w:t xml:space="preserve"> for </w:t>
      </w:r>
      <w:r w:rsidRPr="00D02E5C">
        <w:rPr>
          <w:rFonts w:cs="Times New Roman"/>
          <w:spacing w:val="-1"/>
          <w:sz w:val="24"/>
          <w:szCs w:val="24"/>
        </w:rPr>
        <w:t>your</w:t>
      </w:r>
      <w:r w:rsidRPr="00D02E5C">
        <w:rPr>
          <w:rFonts w:cs="Times New Roman"/>
          <w:sz w:val="24"/>
          <w:szCs w:val="24"/>
        </w:rPr>
        <w:t xml:space="preserve"> </w:t>
      </w:r>
      <w:r w:rsidRPr="00D02E5C">
        <w:rPr>
          <w:rFonts w:cs="Times New Roman"/>
          <w:spacing w:val="-1"/>
          <w:sz w:val="24"/>
          <w:szCs w:val="24"/>
        </w:rPr>
        <w:t>cooperation</w:t>
      </w:r>
      <w:r w:rsidRPr="00D02E5C">
        <w:rPr>
          <w:rFonts w:cs="Times New Roman"/>
          <w:sz w:val="24"/>
          <w:szCs w:val="24"/>
        </w:rPr>
        <w:t xml:space="preserve"> and</w:t>
      </w:r>
      <w:r w:rsidRPr="00D02E5C">
        <w:rPr>
          <w:rFonts w:cs="Times New Roman"/>
          <w:spacing w:val="-1"/>
          <w:sz w:val="24"/>
          <w:szCs w:val="24"/>
        </w:rPr>
        <w:t xml:space="preserve"> continued</w:t>
      </w:r>
      <w:r w:rsidRPr="00D02E5C">
        <w:rPr>
          <w:rFonts w:cs="Times New Roman"/>
          <w:sz w:val="24"/>
          <w:szCs w:val="24"/>
        </w:rPr>
        <w:t xml:space="preserve"> </w:t>
      </w:r>
      <w:r w:rsidRPr="00D02E5C">
        <w:rPr>
          <w:rFonts w:cs="Times New Roman"/>
          <w:spacing w:val="-1"/>
          <w:sz w:val="24"/>
          <w:szCs w:val="24"/>
        </w:rPr>
        <w:t>support.</w:t>
      </w:r>
      <w:r w:rsidRPr="00D02E5C">
        <w:rPr>
          <w:rFonts w:cs="Times New Roman"/>
          <w:spacing w:val="33"/>
          <w:sz w:val="24"/>
          <w:szCs w:val="24"/>
        </w:rPr>
        <w:t xml:space="preserve"> </w:t>
      </w:r>
      <w:r w:rsidR="00B73D69" w:rsidRPr="00D02E5C">
        <w:rPr>
          <w:rFonts w:cs="Times New Roman"/>
          <w:spacing w:val="33"/>
          <w:sz w:val="24"/>
          <w:szCs w:val="24"/>
        </w:rPr>
        <w:t xml:space="preserve"> </w:t>
      </w:r>
    </w:p>
    <w:p w14:paraId="1F3475B3" w14:textId="77777777" w:rsidR="009C62D8" w:rsidRPr="00D02E5C" w:rsidRDefault="003A6FB4" w:rsidP="008D4FC1">
      <w:pPr>
        <w:pStyle w:val="BodyText"/>
        <w:widowControl/>
        <w:spacing w:after="240"/>
        <w:ind w:left="0" w:right="2754"/>
        <w:rPr>
          <w:rFonts w:cs="Times New Roman"/>
          <w:sz w:val="24"/>
          <w:szCs w:val="24"/>
        </w:rPr>
      </w:pPr>
      <w:r w:rsidRPr="00D02E5C">
        <w:rPr>
          <w:rFonts w:cs="Times New Roman"/>
          <w:spacing w:val="-1"/>
          <w:sz w:val="24"/>
          <w:szCs w:val="24"/>
        </w:rPr>
        <w:t>Respectfully,</w:t>
      </w:r>
    </w:p>
    <w:p w14:paraId="3A940781" w14:textId="40220550" w:rsidR="009C62D8" w:rsidRPr="00D02E5C" w:rsidRDefault="00EA7A93" w:rsidP="008D4FC1">
      <w:pPr>
        <w:pStyle w:val="BodyText"/>
        <w:widowControl/>
        <w:spacing w:after="240"/>
        <w:ind w:left="0" w:right="6435"/>
        <w:rPr>
          <w:rFonts w:cs="Times New Roman"/>
          <w:sz w:val="24"/>
          <w:szCs w:val="24"/>
        </w:rPr>
      </w:pPr>
      <w:r>
        <w:rPr>
          <w:rFonts w:cs="Times New Roman"/>
          <w:spacing w:val="-1"/>
          <w:sz w:val="24"/>
          <w:szCs w:val="24"/>
        </w:rPr>
        <w:t>ACMT</w:t>
      </w:r>
    </w:p>
    <w:sectPr w:rsidR="009C62D8" w:rsidRPr="00D02E5C" w:rsidSect="00D02E5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152" w:bottom="1008"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80C6" w14:textId="77777777" w:rsidR="00AC4E32" w:rsidRDefault="00AC4E32" w:rsidP="00855560">
      <w:r>
        <w:separator/>
      </w:r>
    </w:p>
  </w:endnote>
  <w:endnote w:type="continuationSeparator" w:id="0">
    <w:p w14:paraId="0EE8973A" w14:textId="77777777" w:rsidR="00AC4E32" w:rsidRDefault="00AC4E32" w:rsidP="0085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776B" w14:textId="77777777" w:rsidR="00650035" w:rsidRDefault="0065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9903"/>
      <w:docPartObj>
        <w:docPartGallery w:val="Page Numbers (Bottom of Page)"/>
        <w:docPartUnique/>
      </w:docPartObj>
    </w:sdtPr>
    <w:sdtEndPr/>
    <w:sdtContent>
      <w:p w14:paraId="5C41291E" w14:textId="77777777" w:rsidR="00B73D69" w:rsidRDefault="00C859B9">
        <w:pPr>
          <w:pStyle w:val="Footer"/>
          <w:jc w:val="center"/>
        </w:pPr>
        <w:r>
          <w:fldChar w:fldCharType="begin"/>
        </w:r>
        <w:r>
          <w:instrText xml:space="preserve"> PAGE   \* MERGEFORMAT </w:instrText>
        </w:r>
        <w:r>
          <w:fldChar w:fldCharType="separate"/>
        </w:r>
        <w:r w:rsidR="00162557">
          <w:rPr>
            <w:noProof/>
          </w:rPr>
          <w:t>2</w:t>
        </w:r>
        <w:r>
          <w:rPr>
            <w:noProof/>
          </w:rPr>
          <w:fldChar w:fldCharType="end"/>
        </w:r>
      </w:p>
    </w:sdtContent>
  </w:sdt>
  <w:p w14:paraId="4AD35604" w14:textId="77777777" w:rsidR="00855560" w:rsidRDefault="00855560" w:rsidP="008555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96AA" w14:textId="77777777" w:rsidR="000C7643" w:rsidRDefault="000C7643" w:rsidP="00B73D69">
    <w:pPr>
      <w:pStyle w:val="Footer"/>
      <w:jc w:val="center"/>
    </w:pPr>
    <w:r>
      <w:rPr>
        <w:sz w:val="24"/>
        <w:szCs w:val="24"/>
      </w:rPr>
      <w:t>3651 SE Commerce Avenue, Stuart, FL  34997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4013" w14:textId="77777777" w:rsidR="00AC4E32" w:rsidRDefault="00AC4E32" w:rsidP="00855560">
      <w:r>
        <w:separator/>
      </w:r>
    </w:p>
  </w:footnote>
  <w:footnote w:type="continuationSeparator" w:id="0">
    <w:p w14:paraId="208B6459" w14:textId="77777777" w:rsidR="00AC4E32" w:rsidRDefault="00AC4E32" w:rsidP="0085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3CD7" w14:textId="77777777" w:rsidR="00650035" w:rsidRDefault="00650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B189" w14:textId="77777777" w:rsidR="00855560" w:rsidRDefault="00855560" w:rsidP="008555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93D8" w14:textId="45AD2C34" w:rsidR="000C7643" w:rsidRDefault="000C7643" w:rsidP="00B73D69">
    <w:pPr>
      <w:pStyle w:val="Header"/>
      <w:tabs>
        <w:tab w:val="clear" w:pos="4680"/>
        <w:tab w:val="clear" w:pos="9360"/>
      </w:tabs>
      <w:ind w:left="-90"/>
      <w:jc w:val="center"/>
      <w:rPr>
        <w:noProof/>
      </w:rPr>
    </w:pPr>
  </w:p>
  <w:p w14:paraId="3FE599FD" w14:textId="22D76D5E" w:rsidR="0092513D" w:rsidRDefault="000B7806" w:rsidP="00B73D69">
    <w:pPr>
      <w:pStyle w:val="Header"/>
      <w:tabs>
        <w:tab w:val="clear" w:pos="4680"/>
        <w:tab w:val="clear" w:pos="9360"/>
      </w:tabs>
      <w:ind w:left="-90"/>
      <w:jc w:val="center"/>
    </w:pPr>
    <w:r>
      <w:rPr>
        <w:noProof/>
      </w:rPr>
      <w:drawing>
        <wp:inline distT="0" distB="0" distL="0" distR="0" wp14:anchorId="3D8B63E6" wp14:editId="2784439A">
          <wp:extent cx="273136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3137" cy="9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1A63"/>
    <w:multiLevelType w:val="hybridMultilevel"/>
    <w:tmpl w:val="1F929D08"/>
    <w:lvl w:ilvl="0" w:tplc="D9A069B8">
      <w:start w:val="1"/>
      <w:numFmt w:val="bullet"/>
      <w:lvlText w:val="-"/>
      <w:lvlJc w:val="left"/>
      <w:pPr>
        <w:ind w:left="820" w:hanging="360"/>
      </w:pPr>
      <w:rPr>
        <w:rFonts w:ascii="Times New Roman" w:eastAsia="Times New Roman" w:hAnsi="Times New Roman" w:hint="default"/>
        <w:sz w:val="22"/>
        <w:szCs w:val="22"/>
      </w:rPr>
    </w:lvl>
    <w:lvl w:ilvl="1" w:tplc="426EF79C">
      <w:start w:val="1"/>
      <w:numFmt w:val="bullet"/>
      <w:lvlText w:val="•"/>
      <w:lvlJc w:val="left"/>
      <w:pPr>
        <w:ind w:left="1620" w:hanging="360"/>
      </w:pPr>
      <w:rPr>
        <w:rFonts w:hint="default"/>
      </w:rPr>
    </w:lvl>
    <w:lvl w:ilvl="2" w:tplc="B1AA4632">
      <w:start w:val="1"/>
      <w:numFmt w:val="bullet"/>
      <w:lvlText w:val="•"/>
      <w:lvlJc w:val="left"/>
      <w:pPr>
        <w:ind w:left="2420" w:hanging="360"/>
      </w:pPr>
      <w:rPr>
        <w:rFonts w:hint="default"/>
      </w:rPr>
    </w:lvl>
    <w:lvl w:ilvl="3" w:tplc="76680DC4">
      <w:start w:val="1"/>
      <w:numFmt w:val="bullet"/>
      <w:lvlText w:val="•"/>
      <w:lvlJc w:val="left"/>
      <w:pPr>
        <w:ind w:left="3220" w:hanging="360"/>
      </w:pPr>
      <w:rPr>
        <w:rFonts w:hint="default"/>
      </w:rPr>
    </w:lvl>
    <w:lvl w:ilvl="4" w:tplc="764CCD18">
      <w:start w:val="1"/>
      <w:numFmt w:val="bullet"/>
      <w:lvlText w:val="•"/>
      <w:lvlJc w:val="left"/>
      <w:pPr>
        <w:ind w:left="4020" w:hanging="360"/>
      </w:pPr>
      <w:rPr>
        <w:rFonts w:hint="default"/>
      </w:rPr>
    </w:lvl>
    <w:lvl w:ilvl="5" w:tplc="A3A6A530">
      <w:start w:val="1"/>
      <w:numFmt w:val="bullet"/>
      <w:lvlText w:val="•"/>
      <w:lvlJc w:val="left"/>
      <w:pPr>
        <w:ind w:left="4820" w:hanging="360"/>
      </w:pPr>
      <w:rPr>
        <w:rFonts w:hint="default"/>
      </w:rPr>
    </w:lvl>
    <w:lvl w:ilvl="6" w:tplc="9EAA8914">
      <w:start w:val="1"/>
      <w:numFmt w:val="bullet"/>
      <w:lvlText w:val="•"/>
      <w:lvlJc w:val="left"/>
      <w:pPr>
        <w:ind w:left="5620" w:hanging="360"/>
      </w:pPr>
      <w:rPr>
        <w:rFonts w:hint="default"/>
      </w:rPr>
    </w:lvl>
    <w:lvl w:ilvl="7" w:tplc="3C7E1576">
      <w:start w:val="1"/>
      <w:numFmt w:val="bullet"/>
      <w:lvlText w:val="•"/>
      <w:lvlJc w:val="left"/>
      <w:pPr>
        <w:ind w:left="6420" w:hanging="360"/>
      </w:pPr>
      <w:rPr>
        <w:rFonts w:hint="default"/>
      </w:rPr>
    </w:lvl>
    <w:lvl w:ilvl="8" w:tplc="C32E6C10">
      <w:start w:val="1"/>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D8"/>
    <w:rsid w:val="000576F9"/>
    <w:rsid w:val="000B7806"/>
    <w:rsid w:val="000C7643"/>
    <w:rsid w:val="00162557"/>
    <w:rsid w:val="0017700A"/>
    <w:rsid w:val="001A1AC6"/>
    <w:rsid w:val="001F2091"/>
    <w:rsid w:val="0025059E"/>
    <w:rsid w:val="00274895"/>
    <w:rsid w:val="0030147C"/>
    <w:rsid w:val="0034082E"/>
    <w:rsid w:val="003525FA"/>
    <w:rsid w:val="003A6FB4"/>
    <w:rsid w:val="003A7B7B"/>
    <w:rsid w:val="004927F5"/>
    <w:rsid w:val="00572DC4"/>
    <w:rsid w:val="005E0860"/>
    <w:rsid w:val="005E3657"/>
    <w:rsid w:val="005F49C0"/>
    <w:rsid w:val="0064759D"/>
    <w:rsid w:val="00650035"/>
    <w:rsid w:val="006513C4"/>
    <w:rsid w:val="0066399D"/>
    <w:rsid w:val="006C41F5"/>
    <w:rsid w:val="00773592"/>
    <w:rsid w:val="00780D8A"/>
    <w:rsid w:val="007D324D"/>
    <w:rsid w:val="007F33F1"/>
    <w:rsid w:val="00855560"/>
    <w:rsid w:val="0089249A"/>
    <w:rsid w:val="008D4FC1"/>
    <w:rsid w:val="0092513D"/>
    <w:rsid w:val="00935B01"/>
    <w:rsid w:val="009440ED"/>
    <w:rsid w:val="00955C4F"/>
    <w:rsid w:val="00990103"/>
    <w:rsid w:val="009C62D8"/>
    <w:rsid w:val="009E05B2"/>
    <w:rsid w:val="00A57D37"/>
    <w:rsid w:val="00A73330"/>
    <w:rsid w:val="00A76C70"/>
    <w:rsid w:val="00AC4E32"/>
    <w:rsid w:val="00B73D69"/>
    <w:rsid w:val="00BA303D"/>
    <w:rsid w:val="00BD02A3"/>
    <w:rsid w:val="00C859B9"/>
    <w:rsid w:val="00CA1BBA"/>
    <w:rsid w:val="00CD75E2"/>
    <w:rsid w:val="00CF58C8"/>
    <w:rsid w:val="00D02E5C"/>
    <w:rsid w:val="00EA7A93"/>
    <w:rsid w:val="00FB3F6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63C62"/>
  <w15:docId w15:val="{ED8C0233-F91C-4748-9723-81BB2236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62D8"/>
    <w:pPr>
      <w:ind w:left="100"/>
    </w:pPr>
    <w:rPr>
      <w:rFonts w:ascii="Times New Roman" w:eastAsia="Times New Roman" w:hAnsi="Times New Roman"/>
    </w:rPr>
  </w:style>
  <w:style w:type="paragraph" w:styleId="ListParagraph">
    <w:name w:val="List Paragraph"/>
    <w:basedOn w:val="Normal"/>
    <w:uiPriority w:val="1"/>
    <w:qFormat/>
    <w:rsid w:val="009C62D8"/>
  </w:style>
  <w:style w:type="paragraph" w:customStyle="1" w:styleId="TableParagraph">
    <w:name w:val="Table Paragraph"/>
    <w:basedOn w:val="Normal"/>
    <w:uiPriority w:val="1"/>
    <w:qFormat/>
    <w:rsid w:val="009C62D8"/>
  </w:style>
  <w:style w:type="paragraph" w:styleId="BalloonText">
    <w:name w:val="Balloon Text"/>
    <w:basedOn w:val="Normal"/>
    <w:link w:val="BalloonTextChar"/>
    <w:uiPriority w:val="99"/>
    <w:semiHidden/>
    <w:unhideWhenUsed/>
    <w:rsid w:val="00855560"/>
    <w:rPr>
      <w:rFonts w:ascii="Tahoma" w:hAnsi="Tahoma" w:cs="Tahoma"/>
      <w:sz w:val="16"/>
      <w:szCs w:val="16"/>
    </w:rPr>
  </w:style>
  <w:style w:type="character" w:customStyle="1" w:styleId="BalloonTextChar">
    <w:name w:val="Balloon Text Char"/>
    <w:basedOn w:val="DefaultParagraphFont"/>
    <w:link w:val="BalloonText"/>
    <w:uiPriority w:val="99"/>
    <w:semiHidden/>
    <w:rsid w:val="00855560"/>
    <w:rPr>
      <w:rFonts w:ascii="Tahoma" w:hAnsi="Tahoma" w:cs="Tahoma"/>
      <w:sz w:val="16"/>
      <w:szCs w:val="16"/>
    </w:rPr>
  </w:style>
  <w:style w:type="paragraph" w:styleId="Header">
    <w:name w:val="header"/>
    <w:basedOn w:val="Normal"/>
    <w:link w:val="HeaderChar"/>
    <w:uiPriority w:val="99"/>
    <w:unhideWhenUsed/>
    <w:rsid w:val="00855560"/>
    <w:pPr>
      <w:tabs>
        <w:tab w:val="center" w:pos="4680"/>
        <w:tab w:val="right" w:pos="9360"/>
      </w:tabs>
    </w:pPr>
  </w:style>
  <w:style w:type="character" w:customStyle="1" w:styleId="HeaderChar">
    <w:name w:val="Header Char"/>
    <w:basedOn w:val="DefaultParagraphFont"/>
    <w:link w:val="Header"/>
    <w:uiPriority w:val="99"/>
    <w:rsid w:val="00855560"/>
  </w:style>
  <w:style w:type="paragraph" w:styleId="Footer">
    <w:name w:val="footer"/>
    <w:basedOn w:val="Normal"/>
    <w:link w:val="FooterChar"/>
    <w:uiPriority w:val="99"/>
    <w:unhideWhenUsed/>
    <w:rsid w:val="00855560"/>
    <w:pPr>
      <w:tabs>
        <w:tab w:val="center" w:pos="4680"/>
        <w:tab w:val="right" w:pos="9360"/>
      </w:tabs>
    </w:pPr>
  </w:style>
  <w:style w:type="character" w:customStyle="1" w:styleId="FooterChar">
    <w:name w:val="Footer Char"/>
    <w:basedOn w:val="DefaultParagraphFont"/>
    <w:link w:val="Footer"/>
    <w:uiPriority w:val="99"/>
    <w:rsid w:val="00855560"/>
  </w:style>
  <w:style w:type="character" w:styleId="Hyperlink">
    <w:name w:val="Hyperlink"/>
    <w:basedOn w:val="DefaultParagraphFont"/>
    <w:uiPriority w:val="99"/>
    <w:unhideWhenUsed/>
    <w:rsid w:val="006C41F5"/>
    <w:rPr>
      <w:color w:val="0000FF" w:themeColor="hyperlink"/>
      <w:u w:val="single"/>
    </w:rPr>
  </w:style>
  <w:style w:type="character" w:styleId="UnresolvedMention">
    <w:name w:val="Unresolved Mention"/>
    <w:basedOn w:val="DefaultParagraphFont"/>
    <w:uiPriority w:val="99"/>
    <w:semiHidden/>
    <w:unhideWhenUsed/>
    <w:rsid w:val="006C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idester@acmt.aero"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onflictfreesmelter.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83E8F9061ED459486E05D5832E636" ma:contentTypeVersion="14" ma:contentTypeDescription="Create a new document." ma:contentTypeScope="" ma:versionID="982499da8f51bdb58e5671663253c308">
  <xsd:schema xmlns:xsd="http://www.w3.org/2001/XMLSchema" xmlns:xs="http://www.w3.org/2001/XMLSchema" xmlns:p="http://schemas.microsoft.com/office/2006/metadata/properties" xmlns:ns2="0b3c8993-cff3-481b-b2a9-971e45a85349" xmlns:ns3="4e45db53-9234-4dc9-8289-a8560d0d75b4" targetNamespace="http://schemas.microsoft.com/office/2006/metadata/properties" ma:root="true" ma:fieldsID="19738cac53ba32dce4c1c4c2f92dbf44" ns2:_="" ns3:_="">
    <xsd:import namespace="0b3c8993-cff3-481b-b2a9-971e45a85349"/>
    <xsd:import namespace="4e45db53-9234-4dc9-8289-a8560d0d75b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8993-cff3-481b-b2a9-971e45a8534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5db53-9234-4dc9-8289-a8560d0d75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0b3c8993-cff3-481b-b2a9-971e45a85349" xsi:nil="true"/>
    <MigrationWizIdDocumentLibraryPermissions xmlns="0b3c8993-cff3-481b-b2a9-971e45a85349" xsi:nil="true"/>
    <MigrationWizIdSecurityGroups xmlns="0b3c8993-cff3-481b-b2a9-971e45a85349" xsi:nil="true"/>
    <MigrationWizIdPermissions xmlns="0b3c8993-cff3-481b-b2a9-971e45a85349" xsi:nil="true"/>
    <MigrationWizId xmlns="0b3c8993-cff3-481b-b2a9-971e45a85349" xsi:nil="true"/>
  </documentManagement>
</p:properties>
</file>

<file path=customXml/itemProps1.xml><?xml version="1.0" encoding="utf-8"?>
<ds:datastoreItem xmlns:ds="http://schemas.openxmlformats.org/officeDocument/2006/customXml" ds:itemID="{AC1E4C5E-931B-42A9-852A-FDDF172C2524}">
  <ds:schemaRefs>
    <ds:schemaRef ds:uri="http://schemas.openxmlformats.org/officeDocument/2006/bibliography"/>
  </ds:schemaRefs>
</ds:datastoreItem>
</file>

<file path=customXml/itemProps2.xml><?xml version="1.0" encoding="utf-8"?>
<ds:datastoreItem xmlns:ds="http://schemas.openxmlformats.org/officeDocument/2006/customXml" ds:itemID="{95E29DBF-5E1F-4FF7-B0DE-03D97398AA89}"/>
</file>

<file path=customXml/itemProps3.xml><?xml version="1.0" encoding="utf-8"?>
<ds:datastoreItem xmlns:ds="http://schemas.openxmlformats.org/officeDocument/2006/customXml" ds:itemID="{6DC01310-072D-4617-B4E9-5D09B32867C6}"/>
</file>

<file path=customXml/itemProps4.xml><?xml version="1.0" encoding="utf-8"?>
<ds:datastoreItem xmlns:ds="http://schemas.openxmlformats.org/officeDocument/2006/customXml" ds:itemID="{B392DEB5-E62A-42BA-8972-9FE45F678721}"/>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3201</Characters>
  <Application>Microsoft Office Word</Application>
  <DocSecurity>0</DocSecurity>
  <Lines>160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dc:creator>
  <cp:lastModifiedBy>Natalie</cp:lastModifiedBy>
  <cp:revision>2</cp:revision>
  <cp:lastPrinted>2020-01-17T20:40:00Z</cp:lastPrinted>
  <dcterms:created xsi:type="dcterms:W3CDTF">2020-11-30T21:16:00Z</dcterms:created>
  <dcterms:modified xsi:type="dcterms:W3CDTF">2020-11-30T21:16:00Z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2014-02-04T00:00:00Z</vt:filetime>
  </property>
  <property fmtid="{D5CDD505-2E9C-101B-9397-08002B2CF9AE}" pid="4" name="ContentTypeId">
    <vt:lpwstr>0x010100C0183E8F9061ED459486E05D5832E636</vt:lpwstr>
  </property>
</Properties>
</file>